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8F2828">
      <w:pPr>
        <w:tabs>
          <w:tab w:val="left" w:pos="7920"/>
        </w:tabs>
        <w:adjustRightInd w:val="0"/>
        <w:snapToGrid w:val="0"/>
        <w:spacing w:line="360" w:lineRule="auto"/>
        <w:jc w:val="center"/>
        <w:rPr>
          <w:rFonts w:hint="eastAsia" w:ascii="黑体" w:hAnsi="黑体" w:eastAsia="黑体" w:cs="黑体"/>
          <w:b/>
          <w:sz w:val="32"/>
          <w:szCs w:val="32"/>
        </w:rPr>
      </w:pPr>
    </w:p>
    <w:p w14:paraId="33AD048A">
      <w:pPr>
        <w:tabs>
          <w:tab w:val="left" w:pos="7920"/>
        </w:tabs>
        <w:adjustRightInd w:val="0"/>
        <w:snapToGrid w:val="0"/>
        <w:spacing w:line="360" w:lineRule="auto"/>
        <w:jc w:val="center"/>
        <w:rPr>
          <w:rFonts w:hint="eastAsia" w:ascii="黑体" w:hAnsi="黑体" w:eastAsia="黑体" w:cs="黑体"/>
          <w:b/>
          <w:sz w:val="32"/>
          <w:szCs w:val="32"/>
        </w:rPr>
      </w:pPr>
    </w:p>
    <w:p w14:paraId="7A2A884F">
      <w:pPr>
        <w:tabs>
          <w:tab w:val="left" w:pos="7920"/>
        </w:tabs>
        <w:adjustRightInd w:val="0"/>
        <w:snapToGrid w:val="0"/>
        <w:spacing w:line="360" w:lineRule="auto"/>
        <w:jc w:val="center"/>
        <w:rPr>
          <w:rFonts w:hint="eastAsia" w:ascii="宋体" w:hAnsi="宋体"/>
          <w:b/>
          <w:sz w:val="48"/>
          <w:szCs w:val="48"/>
        </w:rPr>
      </w:pPr>
    </w:p>
    <w:p w14:paraId="19729775">
      <w:pPr>
        <w:tabs>
          <w:tab w:val="left" w:pos="7920"/>
        </w:tabs>
        <w:adjustRightInd w:val="0"/>
        <w:snapToGrid w:val="0"/>
        <w:spacing w:line="360" w:lineRule="auto"/>
        <w:jc w:val="center"/>
        <w:rPr>
          <w:rFonts w:ascii="宋体" w:hAnsi="宋体" w:eastAsia="宋体"/>
          <w:b/>
          <w:sz w:val="48"/>
          <w:szCs w:val="48"/>
        </w:rPr>
      </w:pPr>
      <w:r>
        <w:rPr>
          <w:rFonts w:hint="eastAsia" w:ascii="宋体" w:hAnsi="宋体"/>
          <w:b/>
          <w:sz w:val="48"/>
          <w:szCs w:val="48"/>
        </w:rPr>
        <w:t>敦化市教育学会教育科研课题小课题</w:t>
      </w:r>
    </w:p>
    <w:p w14:paraId="4122431F">
      <w:pPr>
        <w:tabs>
          <w:tab w:val="left" w:pos="7920"/>
        </w:tabs>
        <w:adjustRightInd w:val="0"/>
        <w:snapToGrid w:val="0"/>
        <w:spacing w:line="360" w:lineRule="auto"/>
        <w:jc w:val="center"/>
        <w:rPr>
          <w:rFonts w:ascii="宋体" w:hAnsi="宋体"/>
          <w:b/>
          <w:sz w:val="96"/>
          <w:szCs w:val="96"/>
        </w:rPr>
      </w:pPr>
      <w:r>
        <w:rPr>
          <w:rFonts w:hint="eastAsia" w:ascii="宋体" w:hAnsi="宋体"/>
          <w:b/>
          <w:sz w:val="96"/>
          <w:szCs w:val="96"/>
        </w:rPr>
        <w:t>立项申报表</w:t>
      </w:r>
    </w:p>
    <w:p w14:paraId="02199B8B">
      <w:pPr>
        <w:jc w:val="center"/>
        <w:rPr>
          <w:rFonts w:ascii="Times New Roman" w:hAnsi="Times New Roman"/>
          <w:sz w:val="28"/>
        </w:rPr>
      </w:pPr>
    </w:p>
    <w:tbl>
      <w:tblPr>
        <w:tblStyle w:val="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19"/>
        <w:gridCol w:w="6020"/>
      </w:tblGrid>
      <w:tr w14:paraId="6540A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2" w:hRule="atLeast"/>
          <w:jc w:val="center"/>
        </w:trPr>
        <w:tc>
          <w:tcPr>
            <w:tcW w:w="2219" w:type="dxa"/>
            <w:vAlign w:val="center"/>
          </w:tcPr>
          <w:p w14:paraId="1E786BE5">
            <w:pPr>
              <w:adjustRightInd w:val="0"/>
              <w:snapToGrid w:val="0"/>
              <w:jc w:val="distribute"/>
              <w:rPr>
                <w:rFonts w:ascii="仿宋" w:hAnsi="仿宋" w:eastAsia="仿宋" w:cs="仿宋"/>
                <w:b/>
                <w:bCs/>
                <w:sz w:val="32"/>
              </w:rPr>
            </w:pPr>
          </w:p>
        </w:tc>
        <w:tc>
          <w:tcPr>
            <w:tcW w:w="6020" w:type="dxa"/>
            <w:vAlign w:val="center"/>
          </w:tcPr>
          <w:p w14:paraId="3496D26D">
            <w:pPr>
              <w:adjustRightInd w:val="0"/>
              <w:snapToGrid w:val="0"/>
              <w:jc w:val="center"/>
              <w:rPr>
                <w:rFonts w:ascii="仿宋" w:hAnsi="仿宋" w:eastAsia="仿宋" w:cs="仿宋"/>
                <w:b/>
                <w:bCs/>
                <w:sz w:val="32"/>
              </w:rPr>
            </w:pPr>
          </w:p>
        </w:tc>
      </w:tr>
      <w:tr w14:paraId="3070F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2" w:hRule="atLeast"/>
          <w:jc w:val="center"/>
        </w:trPr>
        <w:tc>
          <w:tcPr>
            <w:tcW w:w="2219" w:type="dxa"/>
            <w:vAlign w:val="center"/>
          </w:tcPr>
          <w:p w14:paraId="3380F5A7">
            <w:pPr>
              <w:adjustRightInd w:val="0"/>
              <w:snapToGrid w:val="0"/>
              <w:jc w:val="distribute"/>
              <w:rPr>
                <w:rFonts w:ascii="仿宋" w:hAnsi="仿宋" w:eastAsia="仿宋" w:cs="仿宋"/>
                <w:b/>
                <w:bCs/>
                <w:sz w:val="32"/>
              </w:rPr>
            </w:pPr>
            <w:r>
              <w:rPr>
                <w:rFonts w:hint="eastAsia" w:ascii="仿宋" w:hAnsi="仿宋" w:eastAsia="仿宋" w:cs="仿宋"/>
                <w:b/>
                <w:bCs/>
                <w:sz w:val="32"/>
              </w:rPr>
              <w:t>课题名称</w:t>
            </w:r>
          </w:p>
        </w:tc>
        <w:tc>
          <w:tcPr>
            <w:tcW w:w="6020" w:type="dxa"/>
            <w:vAlign w:val="center"/>
          </w:tcPr>
          <w:p w14:paraId="2D3E0594">
            <w:pPr>
              <w:adjustRightInd w:val="0"/>
              <w:snapToGrid w:val="0"/>
              <w:jc w:val="center"/>
              <w:rPr>
                <w:rFonts w:hint="eastAsia" w:ascii="仿宋" w:hAnsi="仿宋" w:eastAsia="仿宋" w:cs="仿宋"/>
                <w:b/>
                <w:bCs/>
                <w:sz w:val="32"/>
              </w:rPr>
            </w:pPr>
          </w:p>
          <w:p w14:paraId="7BB939E4">
            <w:pPr>
              <w:adjustRightInd w:val="0"/>
              <w:snapToGrid w:val="0"/>
              <w:jc w:val="center"/>
              <w:rPr>
                <w:rFonts w:ascii="仿宋" w:hAnsi="仿宋" w:eastAsia="仿宋" w:cs="仿宋"/>
                <w:b/>
                <w:bCs/>
                <w:sz w:val="32"/>
              </w:rPr>
            </w:pPr>
            <w:r>
              <w:rPr>
                <w:rFonts w:hint="eastAsia" w:ascii="仿宋" w:hAnsi="仿宋" w:eastAsia="仿宋" w:cs="仿宋"/>
                <w:b/>
                <w:bCs/>
                <w:sz w:val="32"/>
              </w:rPr>
              <w:t>儿童视角下幼儿园二十四节气“项目式活动”的开发与实践研究</w:t>
            </w:r>
          </w:p>
        </w:tc>
      </w:tr>
      <w:tr w14:paraId="7C8B0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0" w:hRule="atLeast"/>
          <w:jc w:val="center"/>
        </w:trPr>
        <w:tc>
          <w:tcPr>
            <w:tcW w:w="2219" w:type="dxa"/>
            <w:vAlign w:val="center"/>
          </w:tcPr>
          <w:p w14:paraId="3456607B">
            <w:pPr>
              <w:adjustRightInd w:val="0"/>
              <w:snapToGrid w:val="0"/>
              <w:jc w:val="distribute"/>
              <w:rPr>
                <w:rFonts w:ascii="仿宋" w:hAnsi="仿宋" w:eastAsia="仿宋" w:cs="仿宋"/>
                <w:b/>
                <w:bCs/>
                <w:sz w:val="32"/>
              </w:rPr>
            </w:pPr>
            <w:r>
              <w:rPr>
                <w:rFonts w:hint="eastAsia" w:ascii="仿宋" w:hAnsi="仿宋" w:eastAsia="仿宋" w:cs="仿宋"/>
                <w:b/>
                <w:bCs/>
                <w:sz w:val="32"/>
              </w:rPr>
              <w:t>负责人姓名</w:t>
            </w:r>
          </w:p>
        </w:tc>
        <w:tc>
          <w:tcPr>
            <w:tcW w:w="6020" w:type="dxa"/>
            <w:vAlign w:val="center"/>
          </w:tcPr>
          <w:p w14:paraId="5A9674CB">
            <w:pPr>
              <w:adjustRightInd w:val="0"/>
              <w:snapToGrid w:val="0"/>
              <w:jc w:val="center"/>
              <w:rPr>
                <w:rFonts w:hint="eastAsia" w:ascii="仿宋" w:hAnsi="仿宋" w:eastAsia="仿宋" w:cs="仿宋"/>
                <w:b/>
                <w:bCs/>
                <w:sz w:val="32"/>
                <w:lang w:val="en-US" w:eastAsia="zh-CN"/>
              </w:rPr>
            </w:pPr>
            <w:r>
              <w:rPr>
                <w:rFonts w:hint="eastAsia" w:ascii="仿宋" w:hAnsi="仿宋" w:eastAsia="仿宋" w:cs="仿宋"/>
                <w:b/>
                <w:bCs/>
                <w:sz w:val="32"/>
                <w:lang w:val="en-US" w:eastAsia="zh-CN"/>
              </w:rPr>
              <w:t>于杭鹭</w:t>
            </w:r>
          </w:p>
        </w:tc>
      </w:tr>
      <w:tr w14:paraId="7588B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2" w:hRule="atLeast"/>
          <w:jc w:val="center"/>
        </w:trPr>
        <w:tc>
          <w:tcPr>
            <w:tcW w:w="2219" w:type="dxa"/>
            <w:vAlign w:val="center"/>
          </w:tcPr>
          <w:p w14:paraId="20E2F26F">
            <w:pPr>
              <w:adjustRightInd w:val="0"/>
              <w:snapToGrid w:val="0"/>
              <w:jc w:val="distribute"/>
              <w:rPr>
                <w:rFonts w:ascii="仿宋" w:hAnsi="仿宋" w:eastAsia="仿宋" w:cs="仿宋"/>
                <w:b/>
                <w:bCs/>
                <w:sz w:val="32"/>
              </w:rPr>
            </w:pPr>
            <w:r>
              <w:rPr>
                <w:rFonts w:hint="eastAsia" w:ascii="仿宋" w:hAnsi="仿宋" w:eastAsia="仿宋" w:cs="仿宋"/>
                <w:b/>
                <w:bCs/>
                <w:sz w:val="32"/>
              </w:rPr>
              <w:t>负责人单位</w:t>
            </w:r>
          </w:p>
        </w:tc>
        <w:tc>
          <w:tcPr>
            <w:tcW w:w="6020" w:type="dxa"/>
            <w:vAlign w:val="center"/>
          </w:tcPr>
          <w:p w14:paraId="2A8B1001">
            <w:pPr>
              <w:adjustRightInd w:val="0"/>
              <w:snapToGrid w:val="0"/>
              <w:jc w:val="center"/>
              <w:rPr>
                <w:rFonts w:hint="eastAsia" w:ascii="仿宋" w:hAnsi="仿宋" w:eastAsia="仿宋" w:cs="仿宋"/>
                <w:b/>
                <w:bCs/>
                <w:sz w:val="32"/>
                <w:lang w:val="en-US" w:eastAsia="zh-CN"/>
              </w:rPr>
            </w:pPr>
            <w:r>
              <w:rPr>
                <w:rFonts w:hint="eastAsia" w:ascii="仿宋" w:hAnsi="仿宋" w:eastAsia="仿宋" w:cs="仿宋"/>
                <w:b/>
                <w:bCs/>
                <w:sz w:val="32"/>
                <w:lang w:val="en-US" w:eastAsia="zh-CN"/>
              </w:rPr>
              <w:t>第五幼儿园</w:t>
            </w:r>
          </w:p>
        </w:tc>
      </w:tr>
      <w:tr w14:paraId="0EE40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2" w:hRule="atLeast"/>
          <w:jc w:val="center"/>
        </w:trPr>
        <w:tc>
          <w:tcPr>
            <w:tcW w:w="2219" w:type="dxa"/>
            <w:vAlign w:val="center"/>
          </w:tcPr>
          <w:p w14:paraId="7C310981">
            <w:pPr>
              <w:adjustRightInd w:val="0"/>
              <w:snapToGrid w:val="0"/>
              <w:jc w:val="distribute"/>
              <w:rPr>
                <w:rFonts w:ascii="仿宋" w:hAnsi="仿宋" w:eastAsia="仿宋" w:cs="仿宋"/>
                <w:b/>
                <w:bCs/>
                <w:sz w:val="32"/>
              </w:rPr>
            </w:pPr>
            <w:r>
              <w:rPr>
                <w:rFonts w:hint="eastAsia" w:ascii="仿宋" w:hAnsi="仿宋" w:eastAsia="仿宋" w:cs="仿宋"/>
                <w:b/>
                <w:bCs/>
                <w:sz w:val="32"/>
              </w:rPr>
              <w:t>填报日期</w:t>
            </w:r>
          </w:p>
        </w:tc>
        <w:tc>
          <w:tcPr>
            <w:tcW w:w="6020" w:type="dxa"/>
            <w:vAlign w:val="center"/>
          </w:tcPr>
          <w:p w14:paraId="551EB038">
            <w:pPr>
              <w:adjustRightInd w:val="0"/>
              <w:snapToGrid w:val="0"/>
              <w:jc w:val="center"/>
              <w:rPr>
                <w:rFonts w:ascii="仿宋" w:hAnsi="仿宋" w:eastAsia="仿宋" w:cs="仿宋"/>
                <w:b/>
                <w:bCs/>
                <w:sz w:val="32"/>
              </w:rPr>
            </w:pPr>
            <w:r>
              <w:rPr>
                <w:rFonts w:hint="eastAsia" w:ascii="仿宋" w:hAnsi="仿宋" w:eastAsia="仿宋" w:cs="仿宋"/>
                <w:b/>
                <w:bCs/>
                <w:sz w:val="32"/>
                <w:lang w:val="en-US" w:eastAsia="zh-CN"/>
              </w:rPr>
              <w:t>2025</w:t>
            </w:r>
            <w:r>
              <w:rPr>
                <w:rFonts w:hint="eastAsia" w:ascii="仿宋" w:hAnsi="仿宋" w:eastAsia="仿宋" w:cs="仿宋"/>
                <w:b/>
                <w:bCs/>
                <w:sz w:val="32"/>
              </w:rPr>
              <w:t xml:space="preserve">年  </w:t>
            </w:r>
            <w:r>
              <w:rPr>
                <w:rFonts w:hint="eastAsia" w:ascii="仿宋" w:hAnsi="仿宋" w:eastAsia="仿宋" w:cs="仿宋"/>
                <w:b/>
                <w:bCs/>
                <w:sz w:val="32"/>
                <w:lang w:val="en-US" w:eastAsia="zh-CN"/>
              </w:rPr>
              <w:t>10</w:t>
            </w:r>
            <w:r>
              <w:rPr>
                <w:rFonts w:hint="eastAsia" w:ascii="仿宋" w:hAnsi="仿宋" w:eastAsia="仿宋" w:cs="仿宋"/>
                <w:b/>
                <w:bCs/>
                <w:sz w:val="32"/>
              </w:rPr>
              <w:t xml:space="preserve">  月  </w:t>
            </w:r>
            <w:r>
              <w:rPr>
                <w:rFonts w:hint="eastAsia" w:ascii="仿宋" w:hAnsi="仿宋" w:eastAsia="仿宋" w:cs="仿宋"/>
                <w:b/>
                <w:bCs/>
                <w:sz w:val="32"/>
                <w:lang w:val="en-US" w:eastAsia="zh-CN"/>
              </w:rPr>
              <w:t>10</w:t>
            </w:r>
            <w:r>
              <w:rPr>
                <w:rFonts w:hint="eastAsia" w:ascii="仿宋" w:hAnsi="仿宋" w:eastAsia="仿宋" w:cs="仿宋"/>
                <w:b/>
                <w:bCs/>
                <w:sz w:val="32"/>
              </w:rPr>
              <w:t xml:space="preserve">  日</w:t>
            </w:r>
          </w:p>
        </w:tc>
      </w:tr>
    </w:tbl>
    <w:p w14:paraId="60DF903E">
      <w:pPr>
        <w:rPr>
          <w:rFonts w:ascii="仿宋_GB2312" w:hAnsi="Times New Roman" w:eastAsia="仿宋_GB2312" w:cs="Times New Roman"/>
          <w:sz w:val="32"/>
        </w:rPr>
      </w:pPr>
    </w:p>
    <w:p w14:paraId="18BC2411">
      <w:pPr>
        <w:rPr>
          <w:rFonts w:ascii="仿宋_GB2312" w:eastAsia="仿宋_GB2312"/>
          <w:sz w:val="32"/>
        </w:rPr>
      </w:pPr>
    </w:p>
    <w:p w14:paraId="65A4A62D">
      <w:pPr>
        <w:tabs>
          <w:tab w:val="left" w:pos="1740"/>
        </w:tabs>
        <w:jc w:val="center"/>
        <w:rPr>
          <w:rFonts w:ascii="Times New Roman" w:eastAsia="宋体"/>
          <w:sz w:val="36"/>
          <w:szCs w:val="36"/>
        </w:rPr>
      </w:pPr>
      <w:r>
        <w:rPr>
          <w:rFonts w:hint="eastAsia"/>
          <w:sz w:val="36"/>
          <w:szCs w:val="36"/>
        </w:rPr>
        <w:t>敦化市教育学会</w:t>
      </w:r>
    </w:p>
    <w:p w14:paraId="2D6F3019">
      <w:pPr>
        <w:tabs>
          <w:tab w:val="left" w:pos="1740"/>
        </w:tabs>
        <w:rPr>
          <w:sz w:val="32"/>
        </w:rPr>
      </w:pPr>
    </w:p>
    <w:p w14:paraId="719BF90B">
      <w:pPr>
        <w:tabs>
          <w:tab w:val="left" w:pos="1740"/>
        </w:tabs>
        <w:rPr>
          <w:rFonts w:ascii="黑体" w:hAnsi="宋体" w:eastAsia="黑体"/>
          <w:bCs/>
          <w:sz w:val="36"/>
          <w:szCs w:val="36"/>
        </w:rPr>
      </w:pPr>
      <w:r>
        <w:rPr>
          <w:sz w:val="32"/>
        </w:rPr>
        <w:t xml:space="preserve">              </w:t>
      </w:r>
      <w:r>
        <w:rPr>
          <w:rFonts w:hint="eastAsia" w:ascii="黑体" w:hAnsi="宋体" w:eastAsia="黑体"/>
          <w:bCs/>
          <w:sz w:val="36"/>
          <w:szCs w:val="36"/>
        </w:rPr>
        <w:t>填  表  说  明</w:t>
      </w:r>
    </w:p>
    <w:p w14:paraId="4EA09F68">
      <w:pPr>
        <w:jc w:val="center"/>
        <w:rPr>
          <w:rFonts w:ascii="黑体" w:hAnsi="宋体" w:eastAsia="黑体"/>
          <w:bCs/>
          <w:sz w:val="15"/>
          <w:szCs w:val="15"/>
        </w:rPr>
      </w:pPr>
    </w:p>
    <w:p w14:paraId="6D085109">
      <w:pPr>
        <w:spacing w:line="360" w:lineRule="auto"/>
        <w:ind w:firstLine="420" w:firstLineChars="200"/>
        <w:rPr>
          <w:rFonts w:ascii="宋体" w:hAnsi="宋体" w:eastAsia="宋体"/>
          <w:szCs w:val="21"/>
        </w:rPr>
      </w:pPr>
      <w:r>
        <w:rPr>
          <w:rFonts w:hint="eastAsia" w:ascii="宋体" w:hAnsi="宋体"/>
          <w:szCs w:val="21"/>
        </w:rPr>
        <w:t>一、本申报表请使用计算机如实准确填写各项内容。</w:t>
      </w:r>
    </w:p>
    <w:p w14:paraId="4B255835">
      <w:pPr>
        <w:spacing w:line="360" w:lineRule="auto"/>
        <w:ind w:firstLine="420" w:firstLineChars="200"/>
        <w:rPr>
          <w:rFonts w:ascii="宋体" w:hAnsi="宋体"/>
          <w:szCs w:val="21"/>
        </w:rPr>
      </w:pPr>
      <w:r>
        <w:rPr>
          <w:rFonts w:hint="eastAsia" w:ascii="宋体" w:hAnsi="宋体"/>
          <w:szCs w:val="21"/>
        </w:rPr>
        <w:t>二、《申报表》报送2份，用A4纸双面打印，左侧装订。</w:t>
      </w:r>
    </w:p>
    <w:p w14:paraId="1E6B4451">
      <w:pPr>
        <w:spacing w:line="360" w:lineRule="auto"/>
        <w:ind w:firstLine="420" w:firstLineChars="200"/>
        <w:rPr>
          <w:rFonts w:ascii="宋体" w:hAnsi="宋体"/>
          <w:szCs w:val="21"/>
        </w:rPr>
      </w:pPr>
      <w:r>
        <w:rPr>
          <w:rFonts w:hint="eastAsia" w:ascii="宋体" w:hAnsi="宋体"/>
          <w:szCs w:val="21"/>
        </w:rPr>
        <w:t>三、申报表中所填写内容的字体一律为宋体5号字，1.5倍行距。</w:t>
      </w:r>
    </w:p>
    <w:p w14:paraId="6247B8B3">
      <w:pPr>
        <w:spacing w:line="360" w:lineRule="auto"/>
        <w:ind w:firstLine="420" w:firstLineChars="200"/>
        <w:rPr>
          <w:rFonts w:ascii="宋体" w:hAnsi="宋体"/>
          <w:szCs w:val="21"/>
        </w:rPr>
      </w:pPr>
      <w:r>
        <w:rPr>
          <w:rFonts w:hint="eastAsia" w:ascii="宋体" w:hAnsi="宋体"/>
          <w:szCs w:val="21"/>
        </w:rPr>
        <w:t>四、课题名称应准确、简明反映研究内容，最多不超过30个汉字（包括标点符号）。</w:t>
      </w:r>
    </w:p>
    <w:p w14:paraId="31EB1C79">
      <w:pPr>
        <w:spacing w:line="360" w:lineRule="auto"/>
        <w:ind w:firstLine="420" w:firstLineChars="200"/>
        <w:rPr>
          <w:rFonts w:ascii="宋体" w:hAnsi="宋体"/>
          <w:szCs w:val="21"/>
        </w:rPr>
      </w:pPr>
      <w:r>
        <w:rPr>
          <w:rFonts w:hint="eastAsia" w:ascii="宋体" w:hAnsi="宋体"/>
          <w:szCs w:val="21"/>
        </w:rPr>
        <w:t>五、关键词按研究内容设立。最多不超过3个关键词，词与词之间用逗号隔开。</w:t>
      </w:r>
    </w:p>
    <w:p w14:paraId="2130247B">
      <w:pPr>
        <w:spacing w:line="360" w:lineRule="auto"/>
        <w:ind w:firstLine="420" w:firstLineChars="200"/>
        <w:rPr>
          <w:rFonts w:ascii="宋体" w:hAnsi="宋体"/>
          <w:szCs w:val="21"/>
        </w:rPr>
      </w:pPr>
      <w:r>
        <w:rPr>
          <w:rFonts w:hint="eastAsia" w:ascii="宋体" w:hAnsi="宋体"/>
          <w:szCs w:val="21"/>
        </w:rPr>
        <w:t>六、主要参加者必须是真正参加实质性研究的人员，主持的项目不超过9人（含负责人）。</w:t>
      </w:r>
    </w:p>
    <w:p w14:paraId="5F4237C4">
      <w:pPr>
        <w:spacing w:line="360" w:lineRule="auto"/>
        <w:ind w:firstLine="420" w:firstLineChars="200"/>
        <w:rPr>
          <w:rFonts w:ascii="宋体" w:hAnsi="宋体"/>
          <w:szCs w:val="21"/>
        </w:rPr>
      </w:pPr>
      <w:r>
        <w:rPr>
          <w:rFonts w:hint="eastAsia" w:ascii="宋体" w:hAnsi="宋体"/>
          <w:szCs w:val="21"/>
        </w:rPr>
        <w:t>七、课题类型为：A.学前教育研究  B.义务教育研究  C.高中阶段教育研究   D.其他</w:t>
      </w:r>
    </w:p>
    <w:p w14:paraId="535025F2">
      <w:pPr>
        <w:spacing w:line="360" w:lineRule="auto"/>
        <w:ind w:firstLine="420" w:firstLineChars="200"/>
        <w:rPr>
          <w:rFonts w:ascii="宋体" w:hAnsi="宋体"/>
          <w:szCs w:val="21"/>
        </w:rPr>
      </w:pPr>
      <w:r>
        <w:rPr>
          <w:rFonts w:hint="eastAsia" w:ascii="宋体" w:hAnsi="宋体"/>
          <w:szCs w:val="21"/>
        </w:rPr>
        <w:t>八、预期完成时间指取得最终研究成果的时限。</w:t>
      </w:r>
    </w:p>
    <w:p w14:paraId="4313F37A">
      <w:pPr>
        <w:spacing w:line="360" w:lineRule="auto"/>
        <w:ind w:firstLine="420" w:firstLineChars="200"/>
        <w:rPr>
          <w:rFonts w:ascii="宋体" w:hAnsi="宋体"/>
          <w:szCs w:val="21"/>
        </w:rPr>
      </w:pPr>
      <w:r>
        <w:rPr>
          <w:rFonts w:hint="eastAsia" w:ascii="宋体" w:hAnsi="宋体"/>
          <w:szCs w:val="21"/>
        </w:rPr>
        <w:t>九、敦化市教育学会联系方式：</w:t>
      </w:r>
    </w:p>
    <w:p w14:paraId="2ADD208E">
      <w:pPr>
        <w:spacing w:line="360" w:lineRule="auto"/>
        <w:ind w:firstLine="200"/>
        <w:rPr>
          <w:rFonts w:ascii="宋体" w:hAnsi="宋体"/>
          <w:szCs w:val="21"/>
        </w:rPr>
      </w:pPr>
      <w:r>
        <w:rPr>
          <w:rFonts w:hint="eastAsia" w:ascii="宋体" w:hAnsi="宋体"/>
          <w:szCs w:val="21"/>
        </w:rPr>
        <w:t xml:space="preserve">      通讯地址：敦化市教师进修学校 （教育学会）  邮编：133700</w:t>
      </w:r>
    </w:p>
    <w:p w14:paraId="7DBB300E">
      <w:pPr>
        <w:spacing w:line="360" w:lineRule="auto"/>
        <w:ind w:firstLine="829" w:firstLineChars="395"/>
        <w:rPr>
          <w:rFonts w:ascii="宋体" w:hAnsi="宋体"/>
          <w:szCs w:val="21"/>
        </w:rPr>
      </w:pPr>
      <w:r>
        <w:rPr>
          <w:rFonts w:hint="eastAsia" w:ascii="宋体" w:hAnsi="宋体"/>
          <w:szCs w:val="21"/>
        </w:rPr>
        <w:t>联系电话：0433-6210418</w:t>
      </w:r>
    </w:p>
    <w:p w14:paraId="63BAA2E4">
      <w:pPr>
        <w:spacing w:line="360" w:lineRule="auto"/>
        <w:ind w:firstLine="200"/>
        <w:rPr>
          <w:rFonts w:ascii="宋体" w:hAnsi="宋体"/>
          <w:szCs w:val="21"/>
        </w:rPr>
      </w:pPr>
      <w:r>
        <w:rPr>
          <w:rFonts w:hint="eastAsia" w:ascii="宋体" w:hAnsi="宋体"/>
          <w:szCs w:val="21"/>
        </w:rPr>
        <w:t xml:space="preserve">      电子信箱：jlsdhjyxh</w:t>
      </w:r>
      <w:r>
        <w:rPr>
          <w:rFonts w:hint="eastAsia" w:ascii="宋体" w:hAnsi="宋体"/>
          <w:spacing w:val="6"/>
          <w:szCs w:val="21"/>
        </w:rPr>
        <w:t>@163.com</w:t>
      </w:r>
    </w:p>
    <w:p w14:paraId="0406EBD0">
      <w:pPr>
        <w:spacing w:line="360" w:lineRule="auto"/>
        <w:ind w:firstLine="200"/>
        <w:rPr>
          <w:rFonts w:ascii="宋体" w:hAnsi="宋体"/>
          <w:szCs w:val="21"/>
        </w:rPr>
      </w:pPr>
      <w:r>
        <w:rPr>
          <w:rFonts w:hint="eastAsia" w:ascii="宋体" w:hAnsi="宋体"/>
          <w:szCs w:val="21"/>
        </w:rPr>
        <w:t xml:space="preserve"> </w:t>
      </w:r>
    </w:p>
    <w:p w14:paraId="0D2975B4">
      <w:pPr>
        <w:spacing w:line="360" w:lineRule="auto"/>
        <w:ind w:firstLine="200"/>
        <w:rPr>
          <w:rFonts w:ascii="宋体" w:hAnsi="宋体"/>
          <w:sz w:val="24"/>
        </w:rPr>
      </w:pPr>
    </w:p>
    <w:p w14:paraId="01C6B966">
      <w:pPr>
        <w:spacing w:line="360" w:lineRule="auto"/>
        <w:ind w:firstLine="200"/>
        <w:rPr>
          <w:rFonts w:ascii="宋体" w:hAnsi="宋体"/>
          <w:spacing w:val="6"/>
          <w:kern w:val="10"/>
          <w:sz w:val="24"/>
        </w:rPr>
      </w:pPr>
    </w:p>
    <w:p w14:paraId="2EAF2008">
      <w:pPr>
        <w:jc w:val="center"/>
        <w:rPr>
          <w:rFonts w:ascii="宋体" w:hAnsi="宋体"/>
          <w:sz w:val="18"/>
          <w:szCs w:val="18"/>
        </w:rPr>
      </w:pPr>
      <w:r>
        <w:rPr>
          <w:rFonts w:hint="eastAsia"/>
          <w:sz w:val="18"/>
          <w:szCs w:val="18"/>
        </w:rPr>
        <w:t>………………………………………………………………………………………………………………………</w:t>
      </w:r>
    </w:p>
    <w:p w14:paraId="22FBAE49">
      <w:pPr>
        <w:rPr>
          <w:rFonts w:ascii="宋体" w:hAnsi="宋体"/>
          <w:sz w:val="28"/>
        </w:rPr>
      </w:pPr>
      <w:r>
        <w:rPr>
          <w:rFonts w:hint="eastAsia" w:ascii="宋体" w:hAnsi="宋体"/>
          <w:sz w:val="28"/>
        </w:rPr>
        <w:t xml:space="preserve">  </w:t>
      </w:r>
    </w:p>
    <w:p w14:paraId="71306A8E">
      <w:pPr>
        <w:rPr>
          <w:rFonts w:ascii="宋体" w:hAnsi="宋体"/>
          <w:b/>
          <w:sz w:val="28"/>
        </w:rPr>
      </w:pPr>
      <w:r>
        <w:rPr>
          <w:rFonts w:hint="eastAsia" w:ascii="宋体" w:hAnsi="宋体"/>
          <w:sz w:val="28"/>
        </w:rPr>
        <w:t xml:space="preserve"> </w:t>
      </w:r>
      <w:r>
        <w:rPr>
          <w:rFonts w:hint="eastAsia" w:ascii="宋体" w:hAnsi="宋体"/>
          <w:b/>
          <w:sz w:val="28"/>
        </w:rPr>
        <w:t xml:space="preserve"> 申报者的承诺：</w:t>
      </w:r>
    </w:p>
    <w:p w14:paraId="08F2F2D5">
      <w:pPr>
        <w:spacing w:line="360" w:lineRule="auto"/>
        <w:ind w:firstLine="480" w:firstLineChars="200"/>
        <w:rPr>
          <w:rFonts w:ascii="宋体" w:hAnsi="宋体"/>
          <w:szCs w:val="21"/>
        </w:rPr>
      </w:pPr>
      <w:r>
        <w:rPr>
          <w:rFonts w:hint="eastAsia" w:ascii="宋体" w:hAnsi="宋体"/>
          <w:sz w:val="24"/>
        </w:rPr>
        <w:t xml:space="preserve"> </w:t>
      </w:r>
      <w:r>
        <w:rPr>
          <w:rFonts w:hint="eastAsia" w:ascii="宋体" w:hAnsi="宋体"/>
          <w:szCs w:val="21"/>
        </w:rPr>
        <w:t>本人保证如实准确填写各项内容。遵守《敦化市教育学会教育科研课题管理办法》的有关规定，按计划认真开展课题研究工作，取得预期研究成果，按时完成研究任务，并同意敦化市教育学会将本课题研究成果应用于学术推广和相关活动。</w:t>
      </w:r>
    </w:p>
    <w:p w14:paraId="3DD9546E">
      <w:pPr>
        <w:rPr>
          <w:rFonts w:ascii="黑体" w:hAnsi="Times New Roman" w:eastAsia="黑体"/>
          <w:sz w:val="28"/>
        </w:rPr>
      </w:pPr>
      <w:r>
        <w:rPr>
          <w:rFonts w:hint="eastAsia" w:ascii="黑体" w:eastAsia="黑体"/>
          <w:sz w:val="28"/>
        </w:rPr>
        <w:t xml:space="preserve">                                    </w:t>
      </w:r>
    </w:p>
    <w:p w14:paraId="178BF65C">
      <w:pPr>
        <w:ind w:firstLine="5060" w:firstLineChars="1800"/>
        <w:rPr>
          <w:rFonts w:hint="eastAsia" w:ascii="宋体" w:hAnsi="宋体" w:eastAsiaTheme="minorEastAsia"/>
          <w:b/>
          <w:sz w:val="28"/>
          <w:lang w:val="en-US" w:eastAsia="zh-CN"/>
        </w:rPr>
      </w:pPr>
      <w:r>
        <w:rPr>
          <w:rFonts w:hint="eastAsia" w:ascii="黑体" w:eastAsia="黑体"/>
          <w:b/>
          <w:sz w:val="28"/>
        </w:rPr>
        <w:t xml:space="preserve"> </w:t>
      </w:r>
      <w:r>
        <w:rPr>
          <w:rFonts w:hint="eastAsia" w:ascii="宋体" w:hAnsi="宋体"/>
          <w:b/>
          <w:sz w:val="28"/>
        </w:rPr>
        <w:t>申报者签字：</w:t>
      </w:r>
      <w:r>
        <w:rPr>
          <w:rFonts w:hint="eastAsia" w:ascii="宋体" w:hAnsi="宋体"/>
          <w:b/>
          <w:sz w:val="28"/>
          <w:lang w:val="en-US" w:eastAsia="zh-CN"/>
        </w:rPr>
        <w:t>于杭鹭</w:t>
      </w:r>
    </w:p>
    <w:p w14:paraId="4DE85DAC">
      <w:pPr>
        <w:rPr>
          <w:rFonts w:ascii="黑体" w:hAnsi="Times New Roman" w:eastAsia="黑体"/>
          <w:sz w:val="28"/>
        </w:rPr>
      </w:pPr>
      <w:r>
        <w:rPr>
          <w:rFonts w:hint="eastAsia" w:ascii="黑体" w:eastAsia="黑体"/>
          <w:sz w:val="28"/>
        </w:rPr>
        <w:t>一、基本数据</w:t>
      </w:r>
    </w:p>
    <w:tbl>
      <w:tblPr>
        <w:tblStyle w:val="3"/>
        <w:tblpPr w:leftFromText="180" w:rightFromText="180" w:vertAnchor="text" w:horzAnchor="margin" w:tblpX="1" w:tblpY="50"/>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474"/>
        <w:gridCol w:w="943"/>
        <w:gridCol w:w="1095"/>
        <w:gridCol w:w="1124"/>
        <w:gridCol w:w="876"/>
        <w:gridCol w:w="42"/>
        <w:gridCol w:w="1379"/>
        <w:gridCol w:w="1125"/>
        <w:gridCol w:w="2002"/>
      </w:tblGrid>
      <w:tr w14:paraId="4A9B50F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76" w:hRule="exact"/>
        </w:trPr>
        <w:tc>
          <w:tcPr>
            <w:tcW w:w="805" w:type="pct"/>
            <w:gridSpan w:val="2"/>
            <w:tcBorders>
              <w:top w:val="single" w:color="auto" w:sz="4" w:space="0"/>
              <w:left w:val="single" w:color="auto" w:sz="4" w:space="0"/>
              <w:bottom w:val="single" w:color="auto" w:sz="6" w:space="0"/>
              <w:right w:val="single" w:color="auto" w:sz="6" w:space="0"/>
            </w:tcBorders>
            <w:vAlign w:val="center"/>
          </w:tcPr>
          <w:p w14:paraId="1A7316D1">
            <w:pPr>
              <w:jc w:val="center"/>
              <w:rPr>
                <w:rFonts w:ascii="黑体" w:eastAsia="黑体"/>
                <w:szCs w:val="21"/>
              </w:rPr>
            </w:pPr>
            <w:r>
              <w:rPr>
                <w:rFonts w:hint="eastAsia" w:ascii="黑体" w:eastAsia="黑体"/>
                <w:szCs w:val="21"/>
              </w:rPr>
              <w:t>课题名称</w:t>
            </w:r>
          </w:p>
        </w:tc>
        <w:tc>
          <w:tcPr>
            <w:tcW w:w="4195" w:type="pct"/>
            <w:gridSpan w:val="7"/>
            <w:tcBorders>
              <w:top w:val="single" w:color="auto" w:sz="4" w:space="0"/>
              <w:left w:val="single" w:color="auto" w:sz="6" w:space="0"/>
              <w:bottom w:val="single" w:color="auto" w:sz="6" w:space="0"/>
              <w:right w:val="single" w:color="auto" w:sz="4" w:space="0"/>
            </w:tcBorders>
            <w:vAlign w:val="center"/>
          </w:tcPr>
          <w:p w14:paraId="461822DC">
            <w:pPr>
              <w:adjustRightInd w:val="0"/>
              <w:snapToGrid w:val="0"/>
              <w:spacing w:line="360" w:lineRule="auto"/>
              <w:rPr>
                <w:rFonts w:hint="default" w:eastAsiaTheme="minorEastAsia"/>
                <w:szCs w:val="21"/>
                <w:lang w:val="en-US" w:eastAsia="zh-CN"/>
              </w:rPr>
            </w:pPr>
            <w:r>
              <w:rPr>
                <w:rFonts w:hint="eastAsia"/>
                <w:szCs w:val="21"/>
                <w:lang w:val="en-US" w:eastAsia="zh-CN"/>
              </w:rPr>
              <w:t>儿童视角下幼儿园二十四节气“项目式活动”的开发与实践研究</w:t>
            </w:r>
          </w:p>
        </w:tc>
      </w:tr>
      <w:tr w14:paraId="7319BA1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76" w:hRule="exact"/>
        </w:trPr>
        <w:tc>
          <w:tcPr>
            <w:tcW w:w="805" w:type="pct"/>
            <w:gridSpan w:val="2"/>
            <w:tcBorders>
              <w:top w:val="single" w:color="auto" w:sz="6" w:space="0"/>
              <w:left w:val="single" w:color="auto" w:sz="4" w:space="0"/>
              <w:bottom w:val="single" w:color="auto" w:sz="6" w:space="0"/>
              <w:right w:val="single" w:color="auto" w:sz="6" w:space="0"/>
            </w:tcBorders>
            <w:vAlign w:val="center"/>
          </w:tcPr>
          <w:p w14:paraId="3B78E0EF">
            <w:pPr>
              <w:jc w:val="center"/>
              <w:rPr>
                <w:rFonts w:ascii="黑体" w:eastAsia="黑体"/>
                <w:szCs w:val="21"/>
              </w:rPr>
            </w:pPr>
            <w:r>
              <w:rPr>
                <w:rFonts w:hint="eastAsia" w:ascii="黑体" w:eastAsia="黑体"/>
                <w:szCs w:val="21"/>
              </w:rPr>
              <w:t>关键词</w:t>
            </w:r>
          </w:p>
        </w:tc>
        <w:tc>
          <w:tcPr>
            <w:tcW w:w="2550" w:type="pct"/>
            <w:gridSpan w:val="5"/>
            <w:tcBorders>
              <w:top w:val="single" w:color="auto" w:sz="6" w:space="0"/>
              <w:left w:val="single" w:color="auto" w:sz="6" w:space="0"/>
              <w:bottom w:val="single" w:color="auto" w:sz="6" w:space="0"/>
              <w:right w:val="single" w:color="auto" w:sz="6" w:space="0"/>
            </w:tcBorders>
            <w:vAlign w:val="center"/>
          </w:tcPr>
          <w:p w14:paraId="5504F72E">
            <w:pPr>
              <w:jc w:val="center"/>
              <w:rPr>
                <w:rFonts w:hint="default" w:eastAsiaTheme="minorEastAsia"/>
                <w:szCs w:val="21"/>
                <w:lang w:val="en-US" w:eastAsia="zh-CN"/>
              </w:rPr>
            </w:pPr>
            <w:r>
              <w:rPr>
                <w:rFonts w:hint="eastAsia"/>
                <w:szCs w:val="21"/>
                <w:lang w:val="en-US" w:eastAsia="zh-CN"/>
              </w:rPr>
              <w:t>儿童视角，二十四节气，项目式活动</w:t>
            </w:r>
          </w:p>
        </w:tc>
        <w:tc>
          <w:tcPr>
            <w:tcW w:w="632" w:type="pct"/>
            <w:tcBorders>
              <w:top w:val="single" w:color="auto" w:sz="6" w:space="0"/>
              <w:left w:val="single" w:color="auto" w:sz="6" w:space="0"/>
              <w:bottom w:val="single" w:color="auto" w:sz="6" w:space="0"/>
              <w:right w:val="single" w:color="auto" w:sz="6" w:space="0"/>
            </w:tcBorders>
            <w:vAlign w:val="center"/>
          </w:tcPr>
          <w:p w14:paraId="5C7DBFAA">
            <w:pPr>
              <w:jc w:val="center"/>
              <w:rPr>
                <w:rFonts w:ascii="黑体" w:eastAsia="黑体"/>
                <w:szCs w:val="21"/>
              </w:rPr>
            </w:pPr>
            <w:r>
              <w:rPr>
                <w:rFonts w:hint="eastAsia" w:ascii="黑体" w:eastAsia="黑体"/>
                <w:szCs w:val="21"/>
              </w:rPr>
              <w:t>课题类型</w:t>
            </w:r>
          </w:p>
        </w:tc>
        <w:tc>
          <w:tcPr>
            <w:tcW w:w="1013" w:type="pct"/>
            <w:tcBorders>
              <w:top w:val="single" w:color="auto" w:sz="6" w:space="0"/>
              <w:left w:val="single" w:color="auto" w:sz="6" w:space="0"/>
              <w:bottom w:val="single" w:color="auto" w:sz="6" w:space="0"/>
              <w:right w:val="single" w:color="auto" w:sz="4" w:space="0"/>
            </w:tcBorders>
            <w:vAlign w:val="center"/>
          </w:tcPr>
          <w:p w14:paraId="00A148C2">
            <w:pPr>
              <w:jc w:val="center"/>
              <w:rPr>
                <w:rFonts w:hint="default" w:eastAsiaTheme="minorEastAsia"/>
                <w:szCs w:val="21"/>
                <w:lang w:val="en-US" w:eastAsia="zh-CN"/>
              </w:rPr>
            </w:pPr>
            <w:r>
              <w:rPr>
                <w:rFonts w:hint="eastAsia"/>
                <w:szCs w:val="21"/>
                <w:lang w:val="en-US" w:eastAsia="zh-CN"/>
              </w:rPr>
              <w:t>学前教育研究</w:t>
            </w:r>
          </w:p>
        </w:tc>
      </w:tr>
      <w:tr w14:paraId="2EFA6D5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76" w:hRule="exact"/>
        </w:trPr>
        <w:tc>
          <w:tcPr>
            <w:tcW w:w="805" w:type="pct"/>
            <w:gridSpan w:val="2"/>
            <w:tcBorders>
              <w:top w:val="single" w:color="auto" w:sz="6" w:space="0"/>
              <w:left w:val="single" w:color="auto" w:sz="4" w:space="0"/>
              <w:bottom w:val="single" w:color="auto" w:sz="6" w:space="0"/>
              <w:right w:val="single" w:color="auto" w:sz="6" w:space="0"/>
            </w:tcBorders>
            <w:vAlign w:val="center"/>
          </w:tcPr>
          <w:p w14:paraId="47A22180">
            <w:pPr>
              <w:jc w:val="center"/>
              <w:rPr>
                <w:rFonts w:ascii="黑体" w:eastAsia="黑体"/>
                <w:szCs w:val="21"/>
              </w:rPr>
            </w:pPr>
            <w:r>
              <w:rPr>
                <w:rFonts w:hint="eastAsia" w:ascii="黑体" w:eastAsia="黑体"/>
                <w:szCs w:val="21"/>
              </w:rPr>
              <w:t>负责人姓名</w:t>
            </w:r>
          </w:p>
        </w:tc>
        <w:tc>
          <w:tcPr>
            <w:tcW w:w="1248" w:type="pct"/>
            <w:gridSpan w:val="2"/>
            <w:tcBorders>
              <w:top w:val="single" w:color="auto" w:sz="6" w:space="0"/>
              <w:left w:val="single" w:color="auto" w:sz="6" w:space="0"/>
              <w:bottom w:val="single" w:color="auto" w:sz="6" w:space="0"/>
              <w:right w:val="single" w:color="auto" w:sz="6" w:space="0"/>
            </w:tcBorders>
            <w:vAlign w:val="center"/>
          </w:tcPr>
          <w:p w14:paraId="324F1FAE">
            <w:pPr>
              <w:jc w:val="center"/>
              <w:rPr>
                <w:rFonts w:hint="eastAsia" w:eastAsiaTheme="minorEastAsia"/>
                <w:szCs w:val="21"/>
                <w:lang w:val="en-US" w:eastAsia="zh-CN"/>
              </w:rPr>
            </w:pPr>
            <w:r>
              <w:rPr>
                <w:rFonts w:hint="eastAsia"/>
                <w:szCs w:val="21"/>
                <w:lang w:val="en-US" w:eastAsia="zh-CN"/>
              </w:rPr>
              <w:t>于杭鹭</w:t>
            </w:r>
          </w:p>
        </w:tc>
        <w:tc>
          <w:tcPr>
            <w:tcW w:w="495" w:type="pct"/>
            <w:tcBorders>
              <w:top w:val="single" w:color="auto" w:sz="6" w:space="0"/>
              <w:left w:val="single" w:color="auto" w:sz="6" w:space="0"/>
              <w:bottom w:val="single" w:color="auto" w:sz="6" w:space="0"/>
              <w:right w:val="single" w:color="auto" w:sz="6" w:space="0"/>
            </w:tcBorders>
            <w:vAlign w:val="center"/>
          </w:tcPr>
          <w:p w14:paraId="6485CEA7">
            <w:pPr>
              <w:ind w:firstLine="210" w:firstLineChars="100"/>
              <w:rPr>
                <w:rFonts w:ascii="黑体" w:eastAsia="黑体"/>
                <w:szCs w:val="21"/>
              </w:rPr>
            </w:pPr>
            <w:r>
              <w:rPr>
                <w:rFonts w:hint="eastAsia" w:ascii="黑体" w:eastAsia="黑体"/>
                <w:szCs w:val="21"/>
              </w:rPr>
              <w:t>性别</w:t>
            </w:r>
          </w:p>
        </w:tc>
        <w:tc>
          <w:tcPr>
            <w:tcW w:w="807" w:type="pct"/>
            <w:gridSpan w:val="2"/>
            <w:tcBorders>
              <w:top w:val="single" w:color="auto" w:sz="6" w:space="0"/>
              <w:left w:val="single" w:color="auto" w:sz="6" w:space="0"/>
              <w:bottom w:val="single" w:color="auto" w:sz="6" w:space="0"/>
              <w:right w:val="single" w:color="auto" w:sz="6" w:space="0"/>
            </w:tcBorders>
            <w:vAlign w:val="center"/>
          </w:tcPr>
          <w:p w14:paraId="0D08D1CF">
            <w:pPr>
              <w:jc w:val="center"/>
              <w:rPr>
                <w:rFonts w:hint="eastAsia" w:eastAsiaTheme="minorEastAsia"/>
                <w:szCs w:val="21"/>
                <w:lang w:val="en-US" w:eastAsia="zh-CN"/>
              </w:rPr>
            </w:pPr>
            <w:r>
              <w:rPr>
                <w:rFonts w:hint="eastAsia"/>
                <w:szCs w:val="21"/>
                <w:lang w:val="en-US" w:eastAsia="zh-CN"/>
              </w:rPr>
              <w:t>女</w:t>
            </w:r>
          </w:p>
        </w:tc>
        <w:tc>
          <w:tcPr>
            <w:tcW w:w="632" w:type="pct"/>
            <w:tcBorders>
              <w:top w:val="single" w:color="auto" w:sz="6" w:space="0"/>
              <w:left w:val="single" w:color="auto" w:sz="6" w:space="0"/>
              <w:bottom w:val="single" w:color="auto" w:sz="6" w:space="0"/>
              <w:right w:val="single" w:color="auto" w:sz="6" w:space="0"/>
            </w:tcBorders>
            <w:vAlign w:val="center"/>
          </w:tcPr>
          <w:p w14:paraId="10E025A7">
            <w:pPr>
              <w:jc w:val="center"/>
              <w:rPr>
                <w:szCs w:val="21"/>
              </w:rPr>
            </w:pPr>
            <w:r>
              <w:rPr>
                <w:rFonts w:hint="eastAsia" w:ascii="黑体" w:eastAsia="黑体"/>
                <w:szCs w:val="21"/>
              </w:rPr>
              <w:t>年龄</w:t>
            </w:r>
          </w:p>
        </w:tc>
        <w:tc>
          <w:tcPr>
            <w:tcW w:w="1013" w:type="pct"/>
            <w:tcBorders>
              <w:top w:val="single" w:color="auto" w:sz="6" w:space="0"/>
              <w:left w:val="single" w:color="auto" w:sz="6" w:space="0"/>
              <w:bottom w:val="single" w:color="auto" w:sz="6" w:space="0"/>
              <w:right w:val="single" w:color="auto" w:sz="4" w:space="0"/>
            </w:tcBorders>
            <w:vAlign w:val="center"/>
          </w:tcPr>
          <w:p w14:paraId="18281B7C">
            <w:pPr>
              <w:jc w:val="center"/>
              <w:rPr>
                <w:rFonts w:hint="default" w:eastAsiaTheme="minorEastAsia"/>
                <w:szCs w:val="21"/>
                <w:lang w:val="en-US" w:eastAsia="zh-CN"/>
              </w:rPr>
            </w:pPr>
            <w:r>
              <w:rPr>
                <w:rFonts w:hint="eastAsia"/>
                <w:szCs w:val="21"/>
                <w:lang w:val="en-US" w:eastAsia="zh-CN"/>
              </w:rPr>
              <w:t>32</w:t>
            </w:r>
          </w:p>
        </w:tc>
      </w:tr>
      <w:tr w14:paraId="55771E2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76" w:hRule="exact"/>
        </w:trPr>
        <w:tc>
          <w:tcPr>
            <w:tcW w:w="805" w:type="pct"/>
            <w:gridSpan w:val="2"/>
            <w:tcBorders>
              <w:top w:val="single" w:color="auto" w:sz="6" w:space="0"/>
              <w:left w:val="single" w:color="auto" w:sz="4" w:space="0"/>
              <w:bottom w:val="single" w:color="auto" w:sz="6" w:space="0"/>
              <w:right w:val="single" w:color="auto" w:sz="6" w:space="0"/>
            </w:tcBorders>
            <w:vAlign w:val="center"/>
          </w:tcPr>
          <w:p w14:paraId="35956DB2">
            <w:pPr>
              <w:jc w:val="center"/>
              <w:rPr>
                <w:rFonts w:ascii="黑体" w:eastAsia="黑体"/>
                <w:szCs w:val="21"/>
              </w:rPr>
            </w:pPr>
            <w:r>
              <w:rPr>
                <w:rFonts w:hint="eastAsia" w:ascii="黑体" w:eastAsia="黑体"/>
                <w:szCs w:val="21"/>
              </w:rPr>
              <w:t>最后学历</w:t>
            </w:r>
          </w:p>
        </w:tc>
        <w:tc>
          <w:tcPr>
            <w:tcW w:w="616" w:type="pct"/>
            <w:tcBorders>
              <w:top w:val="single" w:color="auto" w:sz="6" w:space="0"/>
              <w:left w:val="single" w:color="auto" w:sz="6" w:space="0"/>
              <w:bottom w:val="single" w:color="auto" w:sz="6" w:space="0"/>
              <w:right w:val="single" w:color="auto" w:sz="6" w:space="0"/>
            </w:tcBorders>
            <w:vAlign w:val="center"/>
          </w:tcPr>
          <w:p w14:paraId="61A93FA5">
            <w:pPr>
              <w:jc w:val="center"/>
              <w:rPr>
                <w:rFonts w:hint="eastAsia" w:eastAsiaTheme="minorEastAsia"/>
                <w:szCs w:val="21"/>
                <w:lang w:val="en-US" w:eastAsia="zh-CN"/>
              </w:rPr>
            </w:pPr>
            <w:r>
              <w:rPr>
                <w:rFonts w:hint="eastAsia"/>
                <w:szCs w:val="21"/>
                <w:lang w:val="en-US" w:eastAsia="zh-CN"/>
              </w:rPr>
              <w:t>本科</w:t>
            </w:r>
          </w:p>
        </w:tc>
        <w:tc>
          <w:tcPr>
            <w:tcW w:w="632" w:type="pct"/>
            <w:tcBorders>
              <w:top w:val="single" w:color="auto" w:sz="6" w:space="0"/>
              <w:left w:val="single" w:color="auto" w:sz="6" w:space="0"/>
              <w:bottom w:val="single" w:color="auto" w:sz="6" w:space="0"/>
              <w:right w:val="single" w:color="auto" w:sz="6" w:space="0"/>
            </w:tcBorders>
            <w:vAlign w:val="center"/>
          </w:tcPr>
          <w:p w14:paraId="3FFCF207">
            <w:pPr>
              <w:jc w:val="center"/>
              <w:rPr>
                <w:rFonts w:ascii="黑体" w:eastAsia="黑体"/>
                <w:szCs w:val="21"/>
              </w:rPr>
            </w:pPr>
            <w:r>
              <w:rPr>
                <w:rFonts w:hint="eastAsia" w:ascii="黑体" w:eastAsia="黑体"/>
                <w:szCs w:val="21"/>
              </w:rPr>
              <w:t>最后学位</w:t>
            </w:r>
          </w:p>
        </w:tc>
        <w:tc>
          <w:tcPr>
            <w:tcW w:w="495" w:type="pct"/>
            <w:tcBorders>
              <w:top w:val="single" w:color="auto" w:sz="6" w:space="0"/>
              <w:left w:val="single" w:color="auto" w:sz="6" w:space="0"/>
              <w:bottom w:val="single" w:color="auto" w:sz="6" w:space="0"/>
              <w:right w:val="single" w:color="auto" w:sz="6" w:space="0"/>
            </w:tcBorders>
            <w:vAlign w:val="center"/>
          </w:tcPr>
          <w:p w14:paraId="0B47FCD1">
            <w:pPr>
              <w:jc w:val="center"/>
              <w:rPr>
                <w:rFonts w:hint="default" w:eastAsiaTheme="minorEastAsia"/>
                <w:szCs w:val="21"/>
                <w:lang w:val="en-US" w:eastAsia="zh-CN"/>
              </w:rPr>
            </w:pPr>
            <w:r>
              <w:rPr>
                <w:rFonts w:hint="eastAsia"/>
                <w:szCs w:val="21"/>
                <w:lang w:val="en-US" w:eastAsia="zh-CN"/>
              </w:rPr>
              <w:t>学士学位</w:t>
            </w:r>
          </w:p>
        </w:tc>
        <w:tc>
          <w:tcPr>
            <w:tcW w:w="807" w:type="pct"/>
            <w:gridSpan w:val="2"/>
            <w:tcBorders>
              <w:top w:val="single" w:color="auto" w:sz="6" w:space="0"/>
              <w:left w:val="single" w:color="auto" w:sz="6" w:space="0"/>
              <w:bottom w:val="single" w:color="auto" w:sz="6" w:space="0"/>
              <w:right w:val="single" w:color="auto" w:sz="6" w:space="0"/>
            </w:tcBorders>
            <w:vAlign w:val="center"/>
          </w:tcPr>
          <w:p w14:paraId="38704040">
            <w:pPr>
              <w:jc w:val="center"/>
              <w:rPr>
                <w:szCs w:val="21"/>
              </w:rPr>
            </w:pPr>
            <w:r>
              <w:rPr>
                <w:rFonts w:hint="eastAsia" w:ascii="黑体" w:eastAsia="黑体"/>
                <w:szCs w:val="21"/>
              </w:rPr>
              <w:t>研究专长</w:t>
            </w:r>
          </w:p>
        </w:tc>
        <w:tc>
          <w:tcPr>
            <w:tcW w:w="1645" w:type="pct"/>
            <w:gridSpan w:val="2"/>
            <w:tcBorders>
              <w:top w:val="single" w:color="auto" w:sz="6" w:space="0"/>
              <w:left w:val="single" w:color="auto" w:sz="6" w:space="0"/>
              <w:bottom w:val="single" w:color="auto" w:sz="6" w:space="0"/>
              <w:right w:val="single" w:color="auto" w:sz="4" w:space="0"/>
            </w:tcBorders>
            <w:vAlign w:val="center"/>
          </w:tcPr>
          <w:p w14:paraId="41C3543E">
            <w:pPr>
              <w:jc w:val="center"/>
              <w:rPr>
                <w:rFonts w:hint="eastAsia" w:eastAsiaTheme="minorEastAsia"/>
                <w:szCs w:val="21"/>
                <w:lang w:eastAsia="zh-CN"/>
              </w:rPr>
            </w:pPr>
            <w:r>
              <w:rPr>
                <w:rFonts w:hint="eastAsia"/>
                <w:szCs w:val="21"/>
                <w:lang w:eastAsia="zh-CN"/>
              </w:rPr>
              <w:t>幼儿教育</w:t>
            </w:r>
          </w:p>
        </w:tc>
      </w:tr>
      <w:tr w14:paraId="360BB75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76" w:hRule="exact"/>
        </w:trPr>
        <w:tc>
          <w:tcPr>
            <w:tcW w:w="805" w:type="pct"/>
            <w:gridSpan w:val="2"/>
            <w:tcBorders>
              <w:top w:val="single" w:color="auto" w:sz="6" w:space="0"/>
              <w:left w:val="single" w:color="auto" w:sz="4" w:space="0"/>
              <w:bottom w:val="single" w:color="auto" w:sz="6" w:space="0"/>
              <w:right w:val="single" w:color="auto" w:sz="6" w:space="0"/>
            </w:tcBorders>
            <w:vAlign w:val="center"/>
          </w:tcPr>
          <w:p w14:paraId="020948B6">
            <w:pPr>
              <w:jc w:val="center"/>
              <w:rPr>
                <w:rFonts w:ascii="黑体" w:eastAsia="黑体"/>
                <w:szCs w:val="21"/>
              </w:rPr>
            </w:pPr>
            <w:r>
              <w:rPr>
                <w:rFonts w:hint="eastAsia" w:ascii="黑体" w:eastAsia="黑体"/>
                <w:szCs w:val="21"/>
              </w:rPr>
              <w:t>行政职务</w:t>
            </w:r>
          </w:p>
        </w:tc>
        <w:tc>
          <w:tcPr>
            <w:tcW w:w="1248" w:type="pct"/>
            <w:gridSpan w:val="2"/>
            <w:tcBorders>
              <w:top w:val="single" w:color="auto" w:sz="6" w:space="0"/>
              <w:left w:val="single" w:color="auto" w:sz="6" w:space="0"/>
              <w:bottom w:val="single" w:color="auto" w:sz="6" w:space="0"/>
              <w:right w:val="single" w:color="auto" w:sz="6" w:space="0"/>
            </w:tcBorders>
            <w:vAlign w:val="center"/>
          </w:tcPr>
          <w:p w14:paraId="769870A2">
            <w:pPr>
              <w:jc w:val="center"/>
              <w:rPr>
                <w:rFonts w:hint="eastAsia" w:eastAsiaTheme="minorEastAsia"/>
                <w:szCs w:val="21"/>
                <w:lang w:val="en-US" w:eastAsia="zh-CN"/>
              </w:rPr>
            </w:pPr>
            <w:r>
              <w:rPr>
                <w:rFonts w:hint="eastAsia"/>
                <w:szCs w:val="21"/>
                <w:lang w:val="en-US" w:eastAsia="zh-CN"/>
              </w:rPr>
              <w:t>教研组长</w:t>
            </w:r>
          </w:p>
        </w:tc>
        <w:tc>
          <w:tcPr>
            <w:tcW w:w="1302" w:type="pct"/>
            <w:gridSpan w:val="3"/>
            <w:tcBorders>
              <w:top w:val="single" w:color="auto" w:sz="6" w:space="0"/>
              <w:left w:val="single" w:color="auto" w:sz="6" w:space="0"/>
              <w:bottom w:val="single" w:color="auto" w:sz="6" w:space="0"/>
              <w:right w:val="single" w:color="auto" w:sz="6" w:space="0"/>
            </w:tcBorders>
            <w:vAlign w:val="center"/>
          </w:tcPr>
          <w:p w14:paraId="2AD1621F">
            <w:pPr>
              <w:jc w:val="center"/>
              <w:rPr>
                <w:szCs w:val="21"/>
              </w:rPr>
            </w:pPr>
            <w:r>
              <w:rPr>
                <w:rFonts w:hint="eastAsia" w:ascii="黑体" w:eastAsia="黑体"/>
                <w:szCs w:val="21"/>
              </w:rPr>
              <w:t>专业技术职务</w:t>
            </w:r>
          </w:p>
        </w:tc>
        <w:tc>
          <w:tcPr>
            <w:tcW w:w="1645" w:type="pct"/>
            <w:gridSpan w:val="2"/>
            <w:tcBorders>
              <w:top w:val="single" w:color="auto" w:sz="6" w:space="0"/>
              <w:left w:val="single" w:color="auto" w:sz="6" w:space="0"/>
              <w:bottom w:val="single" w:color="auto" w:sz="6" w:space="0"/>
              <w:right w:val="single" w:color="auto" w:sz="4" w:space="0"/>
            </w:tcBorders>
            <w:vAlign w:val="center"/>
          </w:tcPr>
          <w:p w14:paraId="0C8B702B">
            <w:pPr>
              <w:jc w:val="center"/>
              <w:rPr>
                <w:rFonts w:hint="default" w:eastAsiaTheme="minorEastAsia"/>
                <w:szCs w:val="21"/>
                <w:lang w:val="en-US" w:eastAsia="zh-CN"/>
              </w:rPr>
            </w:pPr>
            <w:r>
              <w:rPr>
                <w:rFonts w:hint="eastAsia"/>
                <w:szCs w:val="21"/>
                <w:lang w:val="en-US" w:eastAsia="zh-CN"/>
              </w:rPr>
              <w:t>二级十一级</w:t>
            </w:r>
          </w:p>
        </w:tc>
      </w:tr>
      <w:tr w14:paraId="025C999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76" w:hRule="exact"/>
        </w:trPr>
        <w:tc>
          <w:tcPr>
            <w:tcW w:w="805" w:type="pct"/>
            <w:gridSpan w:val="2"/>
            <w:tcBorders>
              <w:top w:val="single" w:color="auto" w:sz="6" w:space="0"/>
              <w:left w:val="single" w:color="auto" w:sz="4" w:space="0"/>
              <w:bottom w:val="single" w:color="auto" w:sz="6" w:space="0"/>
              <w:right w:val="single" w:color="auto" w:sz="6" w:space="0"/>
            </w:tcBorders>
            <w:vAlign w:val="center"/>
          </w:tcPr>
          <w:p w14:paraId="66C9896F">
            <w:pPr>
              <w:jc w:val="center"/>
              <w:rPr>
                <w:szCs w:val="21"/>
              </w:rPr>
            </w:pPr>
            <w:r>
              <w:rPr>
                <w:rFonts w:hint="eastAsia" w:ascii="黑体" w:eastAsia="黑体"/>
                <w:szCs w:val="21"/>
              </w:rPr>
              <w:t>工作单位</w:t>
            </w:r>
          </w:p>
        </w:tc>
        <w:tc>
          <w:tcPr>
            <w:tcW w:w="2550" w:type="pct"/>
            <w:gridSpan w:val="5"/>
            <w:tcBorders>
              <w:top w:val="single" w:color="auto" w:sz="6" w:space="0"/>
              <w:left w:val="single" w:color="auto" w:sz="6" w:space="0"/>
              <w:bottom w:val="single" w:color="auto" w:sz="6" w:space="0"/>
              <w:right w:val="single" w:color="auto" w:sz="6" w:space="0"/>
            </w:tcBorders>
            <w:vAlign w:val="center"/>
          </w:tcPr>
          <w:p w14:paraId="160E9ACF">
            <w:pPr>
              <w:spacing w:line="240" w:lineRule="atLeast"/>
              <w:jc w:val="center"/>
              <w:rPr>
                <w:rFonts w:hint="eastAsia" w:eastAsiaTheme="minorEastAsia"/>
                <w:szCs w:val="21"/>
                <w:lang w:val="en-US" w:eastAsia="zh-CN"/>
              </w:rPr>
            </w:pPr>
            <w:r>
              <w:rPr>
                <w:rFonts w:hint="eastAsia"/>
                <w:szCs w:val="21"/>
                <w:lang w:val="en-US" w:eastAsia="zh-CN"/>
              </w:rPr>
              <w:t>第五幼儿园</w:t>
            </w:r>
          </w:p>
        </w:tc>
        <w:tc>
          <w:tcPr>
            <w:tcW w:w="632" w:type="pct"/>
            <w:tcBorders>
              <w:top w:val="single" w:color="auto" w:sz="6" w:space="0"/>
              <w:left w:val="single" w:color="auto" w:sz="6" w:space="0"/>
              <w:bottom w:val="single" w:color="auto" w:sz="6" w:space="0"/>
              <w:right w:val="single" w:color="auto" w:sz="6" w:space="0"/>
            </w:tcBorders>
            <w:vAlign w:val="center"/>
          </w:tcPr>
          <w:p w14:paraId="0D875828">
            <w:pPr>
              <w:spacing w:line="240" w:lineRule="atLeast"/>
              <w:jc w:val="center"/>
              <w:rPr>
                <w:szCs w:val="21"/>
              </w:rPr>
            </w:pPr>
            <w:r>
              <w:rPr>
                <w:rFonts w:hint="eastAsia" w:ascii="黑体" w:eastAsia="黑体"/>
                <w:szCs w:val="21"/>
              </w:rPr>
              <w:t>手机</w:t>
            </w:r>
          </w:p>
        </w:tc>
        <w:tc>
          <w:tcPr>
            <w:tcW w:w="1013" w:type="pct"/>
            <w:tcBorders>
              <w:top w:val="single" w:color="auto" w:sz="6" w:space="0"/>
              <w:left w:val="single" w:color="auto" w:sz="6" w:space="0"/>
              <w:bottom w:val="single" w:color="auto" w:sz="6" w:space="0"/>
              <w:right w:val="single" w:color="auto" w:sz="4" w:space="0"/>
            </w:tcBorders>
            <w:vAlign w:val="center"/>
          </w:tcPr>
          <w:p w14:paraId="29D4068F">
            <w:pPr>
              <w:spacing w:line="240" w:lineRule="atLeast"/>
              <w:jc w:val="center"/>
              <w:rPr>
                <w:rFonts w:hint="default" w:eastAsiaTheme="minorEastAsia"/>
                <w:szCs w:val="21"/>
                <w:lang w:val="en-US" w:eastAsia="zh-CN"/>
              </w:rPr>
            </w:pPr>
            <w:r>
              <w:rPr>
                <w:rFonts w:hint="eastAsia"/>
                <w:szCs w:val="21"/>
                <w:lang w:val="en-US" w:eastAsia="zh-CN"/>
              </w:rPr>
              <w:t>15043340670</w:t>
            </w:r>
          </w:p>
        </w:tc>
      </w:tr>
      <w:tr w14:paraId="7B1A54C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76" w:hRule="exact"/>
        </w:trPr>
        <w:tc>
          <w:tcPr>
            <w:tcW w:w="805" w:type="pct"/>
            <w:gridSpan w:val="2"/>
            <w:tcBorders>
              <w:top w:val="single" w:color="auto" w:sz="6" w:space="0"/>
              <w:left w:val="single" w:color="auto" w:sz="4" w:space="0"/>
              <w:bottom w:val="single" w:color="auto" w:sz="6" w:space="0"/>
              <w:right w:val="single" w:color="auto" w:sz="6" w:space="0"/>
            </w:tcBorders>
            <w:vAlign w:val="center"/>
          </w:tcPr>
          <w:p w14:paraId="48E1D874">
            <w:pPr>
              <w:jc w:val="center"/>
              <w:rPr>
                <w:rFonts w:ascii="黑体" w:eastAsia="黑体"/>
                <w:szCs w:val="21"/>
              </w:rPr>
            </w:pPr>
            <w:r>
              <w:rPr>
                <w:rFonts w:hint="eastAsia" w:ascii="黑体" w:eastAsia="黑体"/>
                <w:szCs w:val="21"/>
              </w:rPr>
              <w:t>通讯地址</w:t>
            </w:r>
          </w:p>
        </w:tc>
        <w:tc>
          <w:tcPr>
            <w:tcW w:w="2550" w:type="pct"/>
            <w:gridSpan w:val="5"/>
            <w:tcBorders>
              <w:top w:val="single" w:color="auto" w:sz="6" w:space="0"/>
              <w:left w:val="single" w:color="auto" w:sz="6" w:space="0"/>
              <w:bottom w:val="single" w:color="auto" w:sz="6" w:space="0"/>
              <w:right w:val="single" w:color="auto" w:sz="6" w:space="0"/>
            </w:tcBorders>
            <w:vAlign w:val="center"/>
          </w:tcPr>
          <w:p w14:paraId="0F3C126F">
            <w:pPr>
              <w:spacing w:line="240" w:lineRule="atLeast"/>
              <w:jc w:val="center"/>
              <w:rPr>
                <w:rFonts w:hint="default" w:eastAsiaTheme="minorEastAsia"/>
                <w:szCs w:val="21"/>
                <w:lang w:val="en-US" w:eastAsia="zh-CN"/>
              </w:rPr>
            </w:pPr>
            <w:r>
              <w:rPr>
                <w:rFonts w:hint="eastAsia"/>
                <w:szCs w:val="21"/>
                <w:lang w:val="en-US" w:eastAsia="zh-CN"/>
              </w:rPr>
              <w:t>吉林省敦化市铂悦公馆16-4-1501</w:t>
            </w:r>
          </w:p>
        </w:tc>
        <w:tc>
          <w:tcPr>
            <w:tcW w:w="632" w:type="pct"/>
            <w:tcBorders>
              <w:top w:val="single" w:color="auto" w:sz="6" w:space="0"/>
              <w:left w:val="single" w:color="auto" w:sz="6" w:space="0"/>
              <w:bottom w:val="single" w:color="auto" w:sz="6" w:space="0"/>
              <w:right w:val="single" w:color="auto" w:sz="6" w:space="0"/>
            </w:tcBorders>
            <w:vAlign w:val="center"/>
          </w:tcPr>
          <w:p w14:paraId="6BB9BB80">
            <w:pPr>
              <w:spacing w:line="240" w:lineRule="atLeast"/>
              <w:jc w:val="center"/>
              <w:rPr>
                <w:rFonts w:ascii="黑体" w:eastAsia="黑体"/>
                <w:szCs w:val="21"/>
              </w:rPr>
            </w:pPr>
            <w:r>
              <w:rPr>
                <w:rFonts w:hint="eastAsia" w:ascii="黑体" w:eastAsia="黑体"/>
                <w:szCs w:val="21"/>
              </w:rPr>
              <w:t>电子邮箱</w:t>
            </w:r>
          </w:p>
        </w:tc>
        <w:tc>
          <w:tcPr>
            <w:tcW w:w="1013" w:type="pct"/>
            <w:tcBorders>
              <w:top w:val="single" w:color="auto" w:sz="6" w:space="0"/>
              <w:left w:val="single" w:color="auto" w:sz="6" w:space="0"/>
              <w:bottom w:val="single" w:color="auto" w:sz="6" w:space="0"/>
              <w:right w:val="single" w:color="auto" w:sz="4" w:space="0"/>
            </w:tcBorders>
            <w:vAlign w:val="center"/>
          </w:tcPr>
          <w:p w14:paraId="2C6FA75C">
            <w:pPr>
              <w:spacing w:line="240" w:lineRule="atLeast"/>
              <w:jc w:val="center"/>
              <w:rPr>
                <w:rFonts w:hint="default" w:eastAsiaTheme="minorEastAsia"/>
                <w:szCs w:val="21"/>
                <w:lang w:val="en-US" w:eastAsia="zh-CN"/>
              </w:rPr>
            </w:pPr>
            <w:r>
              <w:rPr>
                <w:rFonts w:hint="eastAsia"/>
                <w:szCs w:val="21"/>
                <w:lang w:val="en-US" w:eastAsia="zh-CN"/>
              </w:rPr>
              <w:t>550889126@qq.com</w:t>
            </w:r>
          </w:p>
        </w:tc>
      </w:tr>
      <w:tr w14:paraId="593934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90" w:hRule="exact"/>
        </w:trPr>
        <w:tc>
          <w:tcPr>
            <w:tcW w:w="273" w:type="pct"/>
            <w:vMerge w:val="restart"/>
            <w:tcBorders>
              <w:top w:val="single" w:color="auto" w:sz="6" w:space="0"/>
              <w:left w:val="single" w:color="auto" w:sz="4" w:space="0"/>
              <w:bottom w:val="single" w:color="auto" w:sz="6" w:space="0"/>
              <w:right w:val="single" w:color="auto" w:sz="6" w:space="0"/>
            </w:tcBorders>
            <w:vAlign w:val="center"/>
          </w:tcPr>
          <w:p w14:paraId="43C38818">
            <w:pPr>
              <w:jc w:val="center"/>
              <w:rPr>
                <w:rFonts w:ascii="黑体" w:hAnsi="Times New Roman" w:eastAsia="黑体" w:cs="Times New Roman"/>
                <w:szCs w:val="21"/>
              </w:rPr>
            </w:pPr>
            <w:r>
              <w:rPr>
                <w:rFonts w:hint="eastAsia" w:ascii="黑体" w:eastAsia="黑体"/>
                <w:szCs w:val="21"/>
              </w:rPr>
              <w:t>主</w:t>
            </w:r>
          </w:p>
          <w:p w14:paraId="17111B81">
            <w:pPr>
              <w:jc w:val="center"/>
              <w:rPr>
                <w:rFonts w:ascii="黑体" w:eastAsia="黑体"/>
                <w:szCs w:val="21"/>
              </w:rPr>
            </w:pPr>
          </w:p>
          <w:p w14:paraId="368629DA">
            <w:pPr>
              <w:jc w:val="center"/>
              <w:rPr>
                <w:rFonts w:ascii="黑体" w:eastAsia="黑体"/>
                <w:szCs w:val="21"/>
              </w:rPr>
            </w:pPr>
            <w:r>
              <w:rPr>
                <w:rFonts w:hint="eastAsia" w:ascii="黑体" w:eastAsia="黑体"/>
                <w:szCs w:val="21"/>
              </w:rPr>
              <w:t>要</w:t>
            </w:r>
          </w:p>
          <w:p w14:paraId="176B0A34">
            <w:pPr>
              <w:jc w:val="center"/>
              <w:rPr>
                <w:rFonts w:ascii="黑体" w:eastAsia="黑体"/>
                <w:szCs w:val="21"/>
              </w:rPr>
            </w:pPr>
          </w:p>
          <w:p w14:paraId="2FA807A5">
            <w:pPr>
              <w:jc w:val="center"/>
              <w:rPr>
                <w:rFonts w:ascii="黑体" w:eastAsia="黑体"/>
                <w:szCs w:val="21"/>
              </w:rPr>
            </w:pPr>
            <w:r>
              <w:rPr>
                <w:rFonts w:hint="eastAsia" w:ascii="黑体" w:eastAsia="黑体"/>
                <w:szCs w:val="21"/>
              </w:rPr>
              <w:t>参</w:t>
            </w:r>
          </w:p>
          <w:p w14:paraId="3941E7F8">
            <w:pPr>
              <w:jc w:val="center"/>
              <w:rPr>
                <w:rFonts w:ascii="黑体" w:eastAsia="黑体"/>
                <w:szCs w:val="21"/>
              </w:rPr>
            </w:pPr>
          </w:p>
          <w:p w14:paraId="27A3308B">
            <w:pPr>
              <w:jc w:val="center"/>
              <w:rPr>
                <w:rFonts w:ascii="黑体" w:eastAsia="黑体"/>
                <w:szCs w:val="21"/>
              </w:rPr>
            </w:pPr>
            <w:r>
              <w:rPr>
                <w:rFonts w:hint="eastAsia" w:ascii="黑体" w:eastAsia="黑体"/>
                <w:szCs w:val="21"/>
              </w:rPr>
              <w:t>加</w:t>
            </w:r>
          </w:p>
          <w:p w14:paraId="36B4C84A">
            <w:pPr>
              <w:jc w:val="center"/>
              <w:rPr>
                <w:rFonts w:ascii="黑体" w:eastAsia="黑体"/>
                <w:szCs w:val="21"/>
              </w:rPr>
            </w:pPr>
          </w:p>
          <w:p w14:paraId="0F0D57CD">
            <w:pPr>
              <w:jc w:val="center"/>
              <w:rPr>
                <w:szCs w:val="21"/>
              </w:rPr>
            </w:pPr>
            <w:r>
              <w:rPr>
                <w:rFonts w:hint="eastAsia" w:ascii="黑体" w:eastAsia="黑体"/>
                <w:szCs w:val="21"/>
              </w:rPr>
              <w:t>者</w:t>
            </w:r>
          </w:p>
        </w:tc>
        <w:tc>
          <w:tcPr>
            <w:tcW w:w="532" w:type="pct"/>
            <w:tcBorders>
              <w:top w:val="single" w:color="auto" w:sz="6" w:space="0"/>
              <w:left w:val="single" w:color="auto" w:sz="6" w:space="0"/>
              <w:bottom w:val="single" w:color="auto" w:sz="6" w:space="0"/>
              <w:right w:val="single" w:color="auto" w:sz="6" w:space="0"/>
            </w:tcBorders>
            <w:vAlign w:val="center"/>
          </w:tcPr>
          <w:p w14:paraId="1A72BD78">
            <w:pPr>
              <w:jc w:val="center"/>
              <w:rPr>
                <w:rFonts w:ascii="黑体" w:eastAsia="黑体"/>
                <w:szCs w:val="21"/>
              </w:rPr>
            </w:pPr>
            <w:r>
              <w:rPr>
                <w:rFonts w:hint="eastAsia" w:ascii="黑体" w:eastAsia="黑体"/>
                <w:szCs w:val="21"/>
              </w:rPr>
              <w:t>姓名</w:t>
            </w:r>
          </w:p>
        </w:tc>
        <w:tc>
          <w:tcPr>
            <w:tcW w:w="616" w:type="pct"/>
            <w:tcBorders>
              <w:top w:val="single" w:color="auto" w:sz="6" w:space="0"/>
              <w:left w:val="single" w:color="auto" w:sz="6" w:space="0"/>
              <w:bottom w:val="single" w:color="auto" w:sz="6" w:space="0"/>
              <w:right w:val="single" w:color="auto" w:sz="6" w:space="0"/>
            </w:tcBorders>
            <w:vAlign w:val="center"/>
          </w:tcPr>
          <w:p w14:paraId="54E50045">
            <w:pPr>
              <w:jc w:val="center"/>
              <w:rPr>
                <w:rFonts w:ascii="黑体" w:hAnsi="Times New Roman" w:eastAsia="黑体" w:cs="Times New Roman"/>
                <w:szCs w:val="21"/>
              </w:rPr>
            </w:pPr>
            <w:r>
              <w:rPr>
                <w:rFonts w:hint="eastAsia" w:ascii="黑体" w:eastAsia="黑体"/>
                <w:szCs w:val="21"/>
              </w:rPr>
              <w:t>出生</w:t>
            </w:r>
          </w:p>
          <w:p w14:paraId="0B9118B6">
            <w:pPr>
              <w:jc w:val="center"/>
              <w:rPr>
                <w:rFonts w:ascii="黑体" w:eastAsia="黑体"/>
                <w:szCs w:val="21"/>
              </w:rPr>
            </w:pPr>
            <w:r>
              <w:rPr>
                <w:rFonts w:hint="eastAsia" w:ascii="黑体" w:eastAsia="黑体"/>
                <w:szCs w:val="21"/>
              </w:rPr>
              <w:t>年月</w:t>
            </w:r>
          </w:p>
        </w:tc>
        <w:tc>
          <w:tcPr>
            <w:tcW w:w="632" w:type="pct"/>
            <w:tcBorders>
              <w:top w:val="single" w:color="auto" w:sz="6" w:space="0"/>
              <w:left w:val="single" w:color="auto" w:sz="6" w:space="0"/>
              <w:bottom w:val="single" w:color="auto" w:sz="6" w:space="0"/>
              <w:right w:val="single" w:color="auto" w:sz="6" w:space="0"/>
            </w:tcBorders>
          </w:tcPr>
          <w:p w14:paraId="654337E9">
            <w:pPr>
              <w:jc w:val="center"/>
              <w:rPr>
                <w:rFonts w:ascii="黑体" w:hAnsi="Times New Roman" w:eastAsia="黑体" w:cs="Times New Roman"/>
                <w:szCs w:val="21"/>
              </w:rPr>
            </w:pPr>
            <w:r>
              <w:rPr>
                <w:rFonts w:hint="eastAsia" w:ascii="黑体" w:eastAsia="黑体"/>
                <w:szCs w:val="21"/>
              </w:rPr>
              <w:t>专业技</w:t>
            </w:r>
          </w:p>
          <w:p w14:paraId="0DC00AB7">
            <w:pPr>
              <w:jc w:val="center"/>
              <w:rPr>
                <w:rFonts w:ascii="黑体" w:eastAsia="黑体"/>
                <w:szCs w:val="21"/>
              </w:rPr>
            </w:pPr>
            <w:r>
              <w:rPr>
                <w:rFonts w:hint="eastAsia" w:ascii="黑体" w:eastAsia="黑体"/>
                <w:szCs w:val="21"/>
              </w:rPr>
              <w:t>术职务</w:t>
            </w:r>
          </w:p>
        </w:tc>
        <w:tc>
          <w:tcPr>
            <w:tcW w:w="1302" w:type="pct"/>
            <w:gridSpan w:val="3"/>
            <w:tcBorders>
              <w:top w:val="single" w:color="auto" w:sz="6" w:space="0"/>
              <w:left w:val="single" w:color="auto" w:sz="6" w:space="0"/>
              <w:bottom w:val="single" w:color="auto" w:sz="6" w:space="0"/>
              <w:right w:val="single" w:color="auto" w:sz="6" w:space="0"/>
            </w:tcBorders>
            <w:vAlign w:val="center"/>
          </w:tcPr>
          <w:p w14:paraId="377FDE31">
            <w:pPr>
              <w:jc w:val="center"/>
              <w:rPr>
                <w:rFonts w:ascii="黑体" w:eastAsia="黑体"/>
                <w:szCs w:val="21"/>
              </w:rPr>
            </w:pPr>
            <w:r>
              <w:rPr>
                <w:rFonts w:hint="eastAsia" w:ascii="黑体" w:eastAsia="黑体"/>
                <w:szCs w:val="21"/>
              </w:rPr>
              <w:t>研究分工</w:t>
            </w:r>
          </w:p>
        </w:tc>
        <w:tc>
          <w:tcPr>
            <w:tcW w:w="1645" w:type="pct"/>
            <w:gridSpan w:val="2"/>
            <w:tcBorders>
              <w:top w:val="single" w:color="auto" w:sz="6" w:space="0"/>
              <w:left w:val="single" w:color="auto" w:sz="6" w:space="0"/>
              <w:bottom w:val="single" w:color="auto" w:sz="6" w:space="0"/>
              <w:right w:val="single" w:color="auto" w:sz="4" w:space="0"/>
            </w:tcBorders>
            <w:vAlign w:val="center"/>
          </w:tcPr>
          <w:p w14:paraId="1D439CE2">
            <w:pPr>
              <w:jc w:val="center"/>
              <w:rPr>
                <w:rFonts w:ascii="黑体" w:eastAsia="黑体"/>
                <w:szCs w:val="21"/>
              </w:rPr>
            </w:pPr>
            <w:r>
              <w:rPr>
                <w:rFonts w:hint="eastAsia" w:ascii="黑体" w:eastAsia="黑体"/>
                <w:szCs w:val="21"/>
              </w:rPr>
              <w:t>工作单位</w:t>
            </w:r>
          </w:p>
        </w:tc>
      </w:tr>
      <w:tr w14:paraId="2CEA9C1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47" w:hRule="exact"/>
        </w:trPr>
        <w:tc>
          <w:tcPr>
            <w:tcW w:w="0" w:type="auto"/>
            <w:vMerge w:val="continue"/>
            <w:tcBorders>
              <w:top w:val="single" w:color="auto" w:sz="6" w:space="0"/>
              <w:left w:val="single" w:color="auto" w:sz="4" w:space="0"/>
              <w:bottom w:val="single" w:color="auto" w:sz="6" w:space="0"/>
              <w:right w:val="single" w:color="auto" w:sz="6" w:space="0"/>
            </w:tcBorders>
            <w:vAlign w:val="center"/>
          </w:tcPr>
          <w:p w14:paraId="7C66B008">
            <w:pPr>
              <w:widowControl/>
              <w:jc w:val="left"/>
              <w:rPr>
                <w:szCs w:val="21"/>
              </w:rPr>
            </w:pPr>
          </w:p>
        </w:tc>
        <w:tc>
          <w:tcPr>
            <w:tcW w:w="532" w:type="pct"/>
            <w:tcBorders>
              <w:top w:val="single" w:color="auto" w:sz="6" w:space="0"/>
              <w:left w:val="single" w:color="auto" w:sz="6" w:space="0"/>
              <w:bottom w:val="single" w:color="auto" w:sz="6" w:space="0"/>
              <w:right w:val="single" w:color="auto" w:sz="6" w:space="0"/>
            </w:tcBorders>
            <w:vAlign w:val="center"/>
          </w:tcPr>
          <w:p w14:paraId="6D29A9BA">
            <w:pPr>
              <w:adjustRightInd w:val="0"/>
              <w:snapToGrid w:val="0"/>
              <w:spacing w:line="240" w:lineRule="atLeast"/>
              <w:jc w:val="center"/>
              <w:rPr>
                <w:rFonts w:hint="eastAsia" w:eastAsiaTheme="minorEastAsia"/>
                <w:szCs w:val="21"/>
                <w:lang w:val="en-US" w:eastAsia="zh-CN"/>
              </w:rPr>
            </w:pPr>
            <w:r>
              <w:rPr>
                <w:rFonts w:hint="eastAsia"/>
                <w:szCs w:val="21"/>
                <w:lang w:val="en-US" w:eastAsia="zh-CN"/>
              </w:rPr>
              <w:t>王旭</w:t>
            </w:r>
          </w:p>
        </w:tc>
        <w:tc>
          <w:tcPr>
            <w:tcW w:w="616" w:type="pct"/>
            <w:tcBorders>
              <w:top w:val="single" w:color="auto" w:sz="6" w:space="0"/>
              <w:left w:val="single" w:color="auto" w:sz="6" w:space="0"/>
              <w:bottom w:val="single" w:color="auto" w:sz="6" w:space="0"/>
              <w:right w:val="single" w:color="auto" w:sz="6" w:space="0"/>
            </w:tcBorders>
            <w:vAlign w:val="center"/>
          </w:tcPr>
          <w:p w14:paraId="3DBC14DD">
            <w:pPr>
              <w:adjustRightInd w:val="0"/>
              <w:snapToGrid w:val="0"/>
              <w:spacing w:line="240" w:lineRule="atLeast"/>
              <w:jc w:val="center"/>
              <w:rPr>
                <w:rFonts w:hint="default" w:eastAsiaTheme="minorEastAsia"/>
                <w:szCs w:val="21"/>
                <w:lang w:val="en-US" w:eastAsia="zh-CN"/>
              </w:rPr>
            </w:pPr>
            <w:r>
              <w:rPr>
                <w:rFonts w:hint="eastAsia"/>
                <w:szCs w:val="21"/>
                <w:lang w:val="en-US" w:eastAsia="zh-CN"/>
              </w:rPr>
              <w:t>199102</w:t>
            </w:r>
          </w:p>
        </w:tc>
        <w:tc>
          <w:tcPr>
            <w:tcW w:w="632" w:type="pct"/>
            <w:tcBorders>
              <w:top w:val="single" w:color="auto" w:sz="6" w:space="0"/>
              <w:left w:val="single" w:color="auto" w:sz="6" w:space="0"/>
              <w:bottom w:val="single" w:color="auto" w:sz="6" w:space="0"/>
              <w:right w:val="single" w:color="auto" w:sz="6" w:space="0"/>
            </w:tcBorders>
            <w:vAlign w:val="center"/>
          </w:tcPr>
          <w:p w14:paraId="59EC3E76">
            <w:pPr>
              <w:adjustRightInd w:val="0"/>
              <w:snapToGrid w:val="0"/>
              <w:spacing w:line="240" w:lineRule="atLeast"/>
              <w:jc w:val="center"/>
              <w:rPr>
                <w:rFonts w:hint="default" w:eastAsiaTheme="minorEastAsia"/>
                <w:szCs w:val="21"/>
                <w:lang w:val="en-US" w:eastAsia="zh-CN"/>
              </w:rPr>
            </w:pPr>
            <w:r>
              <w:rPr>
                <w:rFonts w:hint="eastAsia"/>
                <w:szCs w:val="21"/>
                <w:lang w:val="en-US" w:eastAsia="zh-CN"/>
              </w:rPr>
              <w:t>一级教师</w:t>
            </w:r>
          </w:p>
        </w:tc>
        <w:tc>
          <w:tcPr>
            <w:tcW w:w="1302" w:type="pct"/>
            <w:gridSpan w:val="3"/>
            <w:tcBorders>
              <w:top w:val="single" w:color="auto" w:sz="6" w:space="0"/>
              <w:left w:val="single" w:color="auto" w:sz="6" w:space="0"/>
              <w:bottom w:val="single" w:color="auto" w:sz="6" w:space="0"/>
              <w:right w:val="single" w:color="auto" w:sz="6" w:space="0"/>
            </w:tcBorders>
            <w:vAlign w:val="center"/>
          </w:tcPr>
          <w:p w14:paraId="0927F9D4">
            <w:pPr>
              <w:adjustRightInd w:val="0"/>
              <w:snapToGrid w:val="0"/>
              <w:spacing w:line="240" w:lineRule="atLeast"/>
              <w:jc w:val="center"/>
              <w:rPr>
                <w:szCs w:val="21"/>
              </w:rPr>
            </w:pPr>
            <w:r>
              <w:rPr>
                <w:rFonts w:hint="eastAsia" w:ascii="宋体" w:hAnsi="宋体" w:eastAsia="宋体" w:cs="宋体"/>
                <w:color w:val="000000"/>
                <w:kern w:val="2"/>
                <w:sz w:val="21"/>
                <w:szCs w:val="21"/>
                <w:lang w:val="en-US" w:eastAsia="zh-CN" w:bidi="ar-SA"/>
              </w:rPr>
              <w:t>制定方案与过程管理</w:t>
            </w:r>
          </w:p>
        </w:tc>
        <w:tc>
          <w:tcPr>
            <w:tcW w:w="1645" w:type="pct"/>
            <w:gridSpan w:val="2"/>
            <w:tcBorders>
              <w:top w:val="single" w:color="auto" w:sz="6" w:space="0"/>
              <w:left w:val="single" w:color="auto" w:sz="6" w:space="0"/>
              <w:bottom w:val="single" w:color="auto" w:sz="6" w:space="0"/>
              <w:right w:val="single" w:color="auto" w:sz="4" w:space="0"/>
            </w:tcBorders>
            <w:vAlign w:val="center"/>
          </w:tcPr>
          <w:p w14:paraId="25A92B5A">
            <w:pPr>
              <w:adjustRightInd w:val="0"/>
              <w:snapToGrid w:val="0"/>
              <w:spacing w:line="240" w:lineRule="atLeast"/>
              <w:jc w:val="center"/>
              <w:rPr>
                <w:rFonts w:hint="eastAsia" w:eastAsiaTheme="minorEastAsia"/>
                <w:szCs w:val="21"/>
                <w:lang w:val="en-US" w:eastAsia="zh-CN"/>
              </w:rPr>
            </w:pPr>
            <w:r>
              <w:rPr>
                <w:rFonts w:hint="eastAsia"/>
                <w:szCs w:val="21"/>
                <w:lang w:val="en-US" w:eastAsia="zh-CN"/>
              </w:rPr>
              <w:t>第五幼儿园</w:t>
            </w:r>
          </w:p>
        </w:tc>
      </w:tr>
      <w:tr w14:paraId="48235BD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47" w:hRule="exact"/>
        </w:trPr>
        <w:tc>
          <w:tcPr>
            <w:tcW w:w="0" w:type="auto"/>
            <w:vMerge w:val="continue"/>
            <w:tcBorders>
              <w:top w:val="single" w:color="auto" w:sz="6" w:space="0"/>
              <w:left w:val="single" w:color="auto" w:sz="4" w:space="0"/>
              <w:bottom w:val="single" w:color="auto" w:sz="6" w:space="0"/>
              <w:right w:val="single" w:color="auto" w:sz="6" w:space="0"/>
            </w:tcBorders>
            <w:vAlign w:val="center"/>
          </w:tcPr>
          <w:p w14:paraId="16EE9A75">
            <w:pPr>
              <w:widowControl/>
              <w:jc w:val="left"/>
              <w:rPr>
                <w:szCs w:val="21"/>
              </w:rPr>
            </w:pPr>
          </w:p>
        </w:tc>
        <w:tc>
          <w:tcPr>
            <w:tcW w:w="532" w:type="pct"/>
            <w:tcBorders>
              <w:top w:val="single" w:color="auto" w:sz="6" w:space="0"/>
              <w:left w:val="single" w:color="auto" w:sz="6" w:space="0"/>
              <w:bottom w:val="single" w:color="auto" w:sz="6" w:space="0"/>
              <w:right w:val="single" w:color="auto" w:sz="6" w:space="0"/>
            </w:tcBorders>
            <w:vAlign w:val="center"/>
          </w:tcPr>
          <w:p w14:paraId="341C3C0B">
            <w:pPr>
              <w:adjustRightInd w:val="0"/>
              <w:snapToGrid w:val="0"/>
              <w:spacing w:line="240" w:lineRule="atLeast"/>
              <w:jc w:val="center"/>
              <w:rPr>
                <w:rFonts w:hint="eastAsia" w:eastAsiaTheme="minorEastAsia"/>
                <w:szCs w:val="21"/>
                <w:lang w:val="en-US" w:eastAsia="zh-CN"/>
              </w:rPr>
            </w:pPr>
            <w:r>
              <w:rPr>
                <w:rFonts w:hint="eastAsia"/>
                <w:szCs w:val="21"/>
                <w:lang w:val="en-US" w:eastAsia="zh-CN"/>
              </w:rPr>
              <w:t>牛健鹏</w:t>
            </w:r>
          </w:p>
        </w:tc>
        <w:tc>
          <w:tcPr>
            <w:tcW w:w="616" w:type="pct"/>
            <w:tcBorders>
              <w:top w:val="single" w:color="auto" w:sz="6" w:space="0"/>
              <w:left w:val="single" w:color="auto" w:sz="6" w:space="0"/>
              <w:bottom w:val="single" w:color="auto" w:sz="6" w:space="0"/>
              <w:right w:val="single" w:color="auto" w:sz="6" w:space="0"/>
            </w:tcBorders>
            <w:vAlign w:val="center"/>
          </w:tcPr>
          <w:p w14:paraId="2FC0EF3C">
            <w:pPr>
              <w:adjustRightInd w:val="0"/>
              <w:snapToGrid w:val="0"/>
              <w:spacing w:line="240" w:lineRule="atLeast"/>
              <w:jc w:val="center"/>
              <w:rPr>
                <w:rFonts w:hint="default" w:eastAsiaTheme="minorEastAsia"/>
                <w:szCs w:val="21"/>
                <w:lang w:val="en-US" w:eastAsia="zh-CN"/>
              </w:rPr>
            </w:pPr>
            <w:r>
              <w:rPr>
                <w:rFonts w:hint="eastAsia"/>
                <w:szCs w:val="21"/>
                <w:lang w:val="en-US" w:eastAsia="zh-CN"/>
              </w:rPr>
              <w:t>199103</w:t>
            </w:r>
          </w:p>
        </w:tc>
        <w:tc>
          <w:tcPr>
            <w:tcW w:w="632" w:type="pct"/>
            <w:tcBorders>
              <w:top w:val="single" w:color="auto" w:sz="6" w:space="0"/>
              <w:left w:val="single" w:color="auto" w:sz="6" w:space="0"/>
              <w:bottom w:val="single" w:color="auto" w:sz="6" w:space="0"/>
              <w:right w:val="single" w:color="auto" w:sz="6" w:space="0"/>
            </w:tcBorders>
            <w:vAlign w:val="center"/>
          </w:tcPr>
          <w:p w14:paraId="6A5AEADE">
            <w:pPr>
              <w:adjustRightInd w:val="0"/>
              <w:snapToGrid w:val="0"/>
              <w:spacing w:line="240" w:lineRule="atLeast"/>
              <w:jc w:val="center"/>
              <w:rPr>
                <w:rFonts w:hint="default" w:eastAsiaTheme="minorEastAsia"/>
                <w:szCs w:val="21"/>
                <w:lang w:val="en-US" w:eastAsia="zh-CN"/>
              </w:rPr>
            </w:pPr>
            <w:r>
              <w:rPr>
                <w:rFonts w:hint="eastAsia"/>
                <w:szCs w:val="21"/>
                <w:lang w:val="en-US" w:eastAsia="zh-CN"/>
              </w:rPr>
              <w:t>二级教师</w:t>
            </w:r>
          </w:p>
        </w:tc>
        <w:tc>
          <w:tcPr>
            <w:tcW w:w="1302" w:type="pct"/>
            <w:gridSpan w:val="3"/>
            <w:tcBorders>
              <w:top w:val="single" w:color="auto" w:sz="6" w:space="0"/>
              <w:left w:val="single" w:color="auto" w:sz="6" w:space="0"/>
              <w:bottom w:val="single" w:color="auto" w:sz="6" w:space="0"/>
              <w:right w:val="single" w:color="auto" w:sz="6" w:space="0"/>
            </w:tcBorders>
            <w:vAlign w:val="center"/>
          </w:tcPr>
          <w:p w14:paraId="1D22483B">
            <w:pPr>
              <w:adjustRightInd w:val="0"/>
              <w:snapToGrid w:val="0"/>
              <w:spacing w:line="240" w:lineRule="atLeast"/>
              <w:jc w:val="center"/>
              <w:rPr>
                <w:szCs w:val="21"/>
              </w:rPr>
            </w:pPr>
            <w:r>
              <w:rPr>
                <w:rFonts w:hint="eastAsia"/>
                <w:szCs w:val="21"/>
              </w:rPr>
              <w:t>问卷调查、研究报告</w:t>
            </w:r>
          </w:p>
        </w:tc>
        <w:tc>
          <w:tcPr>
            <w:tcW w:w="1645" w:type="pct"/>
            <w:gridSpan w:val="2"/>
            <w:tcBorders>
              <w:top w:val="single" w:color="auto" w:sz="6" w:space="0"/>
              <w:left w:val="single" w:color="auto" w:sz="6" w:space="0"/>
              <w:bottom w:val="single" w:color="auto" w:sz="6" w:space="0"/>
              <w:right w:val="single" w:color="auto" w:sz="4" w:space="0"/>
            </w:tcBorders>
            <w:vAlign w:val="center"/>
          </w:tcPr>
          <w:p w14:paraId="62377E70">
            <w:pPr>
              <w:adjustRightInd w:val="0"/>
              <w:snapToGrid w:val="0"/>
              <w:spacing w:line="240" w:lineRule="atLeast"/>
              <w:jc w:val="center"/>
              <w:rPr>
                <w:szCs w:val="21"/>
              </w:rPr>
            </w:pPr>
            <w:r>
              <w:rPr>
                <w:rFonts w:hint="eastAsia"/>
                <w:szCs w:val="21"/>
                <w:lang w:val="en-US" w:eastAsia="zh-CN"/>
              </w:rPr>
              <w:t>第五幼儿园</w:t>
            </w:r>
          </w:p>
        </w:tc>
      </w:tr>
      <w:tr w14:paraId="131D36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47" w:hRule="exact"/>
        </w:trPr>
        <w:tc>
          <w:tcPr>
            <w:tcW w:w="0" w:type="auto"/>
            <w:vMerge w:val="continue"/>
            <w:tcBorders>
              <w:top w:val="single" w:color="auto" w:sz="6" w:space="0"/>
              <w:left w:val="single" w:color="auto" w:sz="4" w:space="0"/>
              <w:bottom w:val="single" w:color="auto" w:sz="6" w:space="0"/>
              <w:right w:val="single" w:color="auto" w:sz="6" w:space="0"/>
            </w:tcBorders>
            <w:vAlign w:val="center"/>
          </w:tcPr>
          <w:p w14:paraId="480B828F">
            <w:pPr>
              <w:widowControl/>
              <w:jc w:val="left"/>
              <w:rPr>
                <w:szCs w:val="21"/>
              </w:rPr>
            </w:pPr>
          </w:p>
        </w:tc>
        <w:tc>
          <w:tcPr>
            <w:tcW w:w="532" w:type="pct"/>
            <w:tcBorders>
              <w:top w:val="single" w:color="auto" w:sz="6" w:space="0"/>
              <w:left w:val="single" w:color="auto" w:sz="6" w:space="0"/>
              <w:bottom w:val="single" w:color="auto" w:sz="6" w:space="0"/>
              <w:right w:val="single" w:color="auto" w:sz="6" w:space="0"/>
            </w:tcBorders>
            <w:vAlign w:val="center"/>
          </w:tcPr>
          <w:p w14:paraId="68ED8025">
            <w:pPr>
              <w:adjustRightInd w:val="0"/>
              <w:snapToGrid w:val="0"/>
              <w:spacing w:line="240" w:lineRule="atLeast"/>
              <w:jc w:val="center"/>
              <w:rPr>
                <w:rFonts w:hint="eastAsia" w:eastAsiaTheme="minorEastAsia"/>
                <w:szCs w:val="21"/>
                <w:lang w:val="en-US" w:eastAsia="zh-CN"/>
              </w:rPr>
            </w:pPr>
            <w:r>
              <w:rPr>
                <w:rFonts w:hint="eastAsia"/>
                <w:szCs w:val="21"/>
                <w:lang w:val="en-US" w:eastAsia="zh-CN"/>
              </w:rPr>
              <w:t>丁肇琪</w:t>
            </w:r>
          </w:p>
        </w:tc>
        <w:tc>
          <w:tcPr>
            <w:tcW w:w="616" w:type="pct"/>
            <w:tcBorders>
              <w:top w:val="single" w:color="auto" w:sz="6" w:space="0"/>
              <w:left w:val="single" w:color="auto" w:sz="6" w:space="0"/>
              <w:bottom w:val="single" w:color="auto" w:sz="6" w:space="0"/>
              <w:right w:val="single" w:color="auto" w:sz="6" w:space="0"/>
            </w:tcBorders>
            <w:vAlign w:val="center"/>
          </w:tcPr>
          <w:p w14:paraId="2F23D4E5">
            <w:pPr>
              <w:adjustRightInd w:val="0"/>
              <w:snapToGrid w:val="0"/>
              <w:spacing w:line="240" w:lineRule="atLeast"/>
              <w:jc w:val="center"/>
              <w:rPr>
                <w:rFonts w:hint="default" w:eastAsiaTheme="minorEastAsia"/>
                <w:szCs w:val="21"/>
                <w:lang w:val="en-US" w:eastAsia="zh-CN"/>
              </w:rPr>
            </w:pPr>
            <w:r>
              <w:rPr>
                <w:rFonts w:hint="eastAsia"/>
                <w:szCs w:val="21"/>
                <w:lang w:val="en-US" w:eastAsia="zh-CN"/>
              </w:rPr>
              <w:t>199701</w:t>
            </w:r>
          </w:p>
        </w:tc>
        <w:tc>
          <w:tcPr>
            <w:tcW w:w="632" w:type="pct"/>
            <w:tcBorders>
              <w:top w:val="single" w:color="auto" w:sz="6" w:space="0"/>
              <w:left w:val="single" w:color="auto" w:sz="6" w:space="0"/>
              <w:bottom w:val="single" w:color="auto" w:sz="6" w:space="0"/>
              <w:right w:val="single" w:color="auto" w:sz="6" w:space="0"/>
            </w:tcBorders>
            <w:vAlign w:val="center"/>
          </w:tcPr>
          <w:p w14:paraId="6962E7E8">
            <w:pPr>
              <w:adjustRightInd w:val="0"/>
              <w:snapToGrid w:val="0"/>
              <w:spacing w:line="240" w:lineRule="atLeast"/>
              <w:jc w:val="center"/>
              <w:rPr>
                <w:rFonts w:hint="default" w:eastAsiaTheme="minorEastAsia"/>
                <w:szCs w:val="21"/>
                <w:lang w:val="en-US" w:eastAsia="zh-CN"/>
              </w:rPr>
            </w:pPr>
            <w:r>
              <w:rPr>
                <w:rFonts w:hint="eastAsia"/>
                <w:szCs w:val="21"/>
                <w:lang w:val="en-US" w:eastAsia="zh-CN"/>
              </w:rPr>
              <w:t>二级教师</w:t>
            </w:r>
          </w:p>
        </w:tc>
        <w:tc>
          <w:tcPr>
            <w:tcW w:w="1302" w:type="pct"/>
            <w:gridSpan w:val="3"/>
            <w:tcBorders>
              <w:top w:val="single" w:color="auto" w:sz="6" w:space="0"/>
              <w:left w:val="single" w:color="auto" w:sz="6" w:space="0"/>
              <w:bottom w:val="single" w:color="auto" w:sz="6" w:space="0"/>
              <w:right w:val="single" w:color="auto" w:sz="6" w:space="0"/>
            </w:tcBorders>
            <w:vAlign w:val="center"/>
          </w:tcPr>
          <w:p w14:paraId="2A3F54E9">
            <w:pPr>
              <w:adjustRightInd w:val="0"/>
              <w:snapToGrid w:val="0"/>
              <w:spacing w:line="240" w:lineRule="atLeast"/>
              <w:jc w:val="center"/>
              <w:rPr>
                <w:szCs w:val="21"/>
              </w:rPr>
            </w:pPr>
            <w:r>
              <w:rPr>
                <w:rFonts w:hint="eastAsia"/>
                <w:szCs w:val="21"/>
              </w:rPr>
              <w:t>撰写教学设计、论文</w:t>
            </w:r>
          </w:p>
        </w:tc>
        <w:tc>
          <w:tcPr>
            <w:tcW w:w="1645" w:type="pct"/>
            <w:gridSpan w:val="2"/>
            <w:tcBorders>
              <w:top w:val="single" w:color="auto" w:sz="6" w:space="0"/>
              <w:left w:val="single" w:color="auto" w:sz="6" w:space="0"/>
              <w:bottom w:val="single" w:color="auto" w:sz="6" w:space="0"/>
              <w:right w:val="single" w:color="auto" w:sz="4" w:space="0"/>
            </w:tcBorders>
            <w:vAlign w:val="center"/>
          </w:tcPr>
          <w:p w14:paraId="14BB5792">
            <w:pPr>
              <w:adjustRightInd w:val="0"/>
              <w:snapToGrid w:val="0"/>
              <w:spacing w:line="240" w:lineRule="atLeast"/>
              <w:jc w:val="center"/>
              <w:rPr>
                <w:szCs w:val="21"/>
              </w:rPr>
            </w:pPr>
            <w:r>
              <w:rPr>
                <w:rFonts w:hint="eastAsia"/>
                <w:szCs w:val="21"/>
                <w:lang w:val="en-US" w:eastAsia="zh-CN"/>
              </w:rPr>
              <w:t>第五幼儿园</w:t>
            </w:r>
          </w:p>
        </w:tc>
      </w:tr>
      <w:tr w14:paraId="2C7F9E8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47" w:hRule="exact"/>
        </w:trPr>
        <w:tc>
          <w:tcPr>
            <w:tcW w:w="0" w:type="auto"/>
            <w:vMerge w:val="continue"/>
            <w:tcBorders>
              <w:top w:val="single" w:color="auto" w:sz="6" w:space="0"/>
              <w:left w:val="single" w:color="auto" w:sz="4" w:space="0"/>
              <w:bottom w:val="single" w:color="auto" w:sz="6" w:space="0"/>
              <w:right w:val="single" w:color="auto" w:sz="6" w:space="0"/>
            </w:tcBorders>
            <w:vAlign w:val="center"/>
          </w:tcPr>
          <w:p w14:paraId="2F276D49">
            <w:pPr>
              <w:widowControl/>
              <w:jc w:val="left"/>
              <w:rPr>
                <w:szCs w:val="21"/>
              </w:rPr>
            </w:pPr>
          </w:p>
        </w:tc>
        <w:tc>
          <w:tcPr>
            <w:tcW w:w="943" w:type="dxa"/>
            <w:tcBorders>
              <w:top w:val="single" w:color="auto" w:sz="6" w:space="0"/>
              <w:left w:val="single" w:color="auto" w:sz="6" w:space="0"/>
              <w:bottom w:val="single" w:color="auto" w:sz="6" w:space="0"/>
              <w:right w:val="single" w:color="auto" w:sz="6" w:space="0"/>
            </w:tcBorders>
            <w:vAlign w:val="center"/>
          </w:tcPr>
          <w:p w14:paraId="0F64C19D">
            <w:pPr>
              <w:adjustRightInd w:val="0"/>
              <w:snapToGrid w:val="0"/>
              <w:spacing w:line="240" w:lineRule="atLeast"/>
              <w:jc w:val="center"/>
              <w:rPr>
                <w:rFonts w:hint="eastAsia" w:eastAsiaTheme="minorEastAsia"/>
                <w:szCs w:val="21"/>
                <w:lang w:val="en-US" w:eastAsia="zh-CN"/>
              </w:rPr>
            </w:pPr>
            <w:r>
              <w:rPr>
                <w:rFonts w:hint="eastAsia"/>
                <w:szCs w:val="21"/>
                <w:lang w:val="en-US" w:eastAsia="zh-CN"/>
              </w:rPr>
              <w:t>孙艳丽</w:t>
            </w:r>
          </w:p>
        </w:tc>
        <w:tc>
          <w:tcPr>
            <w:tcW w:w="1095" w:type="dxa"/>
            <w:tcBorders>
              <w:top w:val="single" w:color="auto" w:sz="6" w:space="0"/>
              <w:left w:val="single" w:color="auto" w:sz="6" w:space="0"/>
              <w:bottom w:val="single" w:color="auto" w:sz="6" w:space="0"/>
              <w:right w:val="single" w:color="auto" w:sz="6" w:space="0"/>
            </w:tcBorders>
            <w:vAlign w:val="center"/>
          </w:tcPr>
          <w:p w14:paraId="1E039E45">
            <w:pPr>
              <w:adjustRightInd w:val="0"/>
              <w:snapToGrid w:val="0"/>
              <w:spacing w:line="240" w:lineRule="atLeast"/>
              <w:jc w:val="center"/>
              <w:rPr>
                <w:rFonts w:hint="default" w:eastAsiaTheme="minorEastAsia"/>
                <w:szCs w:val="21"/>
                <w:lang w:val="en-US" w:eastAsia="zh-CN"/>
              </w:rPr>
            </w:pPr>
            <w:r>
              <w:rPr>
                <w:rFonts w:hint="eastAsia"/>
                <w:szCs w:val="21"/>
                <w:lang w:val="en-US" w:eastAsia="zh-CN"/>
              </w:rPr>
              <w:t>199911</w:t>
            </w:r>
          </w:p>
        </w:tc>
        <w:tc>
          <w:tcPr>
            <w:tcW w:w="1124" w:type="dxa"/>
            <w:tcBorders>
              <w:top w:val="single" w:color="auto" w:sz="6" w:space="0"/>
              <w:left w:val="single" w:color="auto" w:sz="6" w:space="0"/>
              <w:bottom w:val="single" w:color="auto" w:sz="6" w:space="0"/>
              <w:right w:val="single" w:color="auto" w:sz="6" w:space="0"/>
            </w:tcBorders>
            <w:vAlign w:val="center"/>
          </w:tcPr>
          <w:p w14:paraId="77A52968">
            <w:pPr>
              <w:adjustRightInd w:val="0"/>
              <w:snapToGrid w:val="0"/>
              <w:spacing w:line="240" w:lineRule="atLeast"/>
              <w:jc w:val="center"/>
              <w:rPr>
                <w:rFonts w:hint="eastAsia" w:eastAsiaTheme="minorEastAsia"/>
                <w:szCs w:val="21"/>
                <w:lang w:val="en-US" w:eastAsia="zh-CN"/>
              </w:rPr>
            </w:pPr>
            <w:r>
              <w:rPr>
                <w:rFonts w:hint="eastAsia"/>
                <w:szCs w:val="21"/>
                <w:lang w:val="en-US" w:eastAsia="zh-CN"/>
              </w:rPr>
              <w:t>二级教师</w:t>
            </w:r>
          </w:p>
        </w:tc>
        <w:tc>
          <w:tcPr>
            <w:tcW w:w="2297" w:type="dxa"/>
            <w:gridSpan w:val="3"/>
            <w:tcBorders>
              <w:top w:val="single" w:color="auto" w:sz="6" w:space="0"/>
              <w:left w:val="single" w:color="auto" w:sz="6" w:space="0"/>
              <w:bottom w:val="single" w:color="auto" w:sz="6" w:space="0"/>
              <w:right w:val="single" w:color="auto" w:sz="6" w:space="0"/>
            </w:tcBorders>
            <w:vAlign w:val="center"/>
          </w:tcPr>
          <w:p w14:paraId="3724D98C">
            <w:pPr>
              <w:adjustRightInd w:val="0"/>
              <w:snapToGrid w:val="0"/>
              <w:spacing w:line="240" w:lineRule="atLeast"/>
              <w:jc w:val="center"/>
              <w:rPr>
                <w:szCs w:val="21"/>
              </w:rPr>
            </w:pPr>
            <w:r>
              <w:rPr>
                <w:rFonts w:hint="eastAsia"/>
                <w:szCs w:val="21"/>
              </w:rPr>
              <w:t>撰写教学设计、论文</w:t>
            </w:r>
          </w:p>
        </w:tc>
        <w:tc>
          <w:tcPr>
            <w:tcW w:w="3127" w:type="dxa"/>
            <w:gridSpan w:val="2"/>
            <w:tcBorders>
              <w:top w:val="single" w:color="auto" w:sz="6" w:space="0"/>
              <w:left w:val="single" w:color="auto" w:sz="6" w:space="0"/>
              <w:bottom w:val="single" w:color="auto" w:sz="6" w:space="0"/>
              <w:right w:val="single" w:color="auto" w:sz="4" w:space="0"/>
            </w:tcBorders>
            <w:vAlign w:val="center"/>
          </w:tcPr>
          <w:p w14:paraId="117FFDCC">
            <w:pPr>
              <w:adjustRightInd w:val="0"/>
              <w:snapToGrid w:val="0"/>
              <w:spacing w:line="240" w:lineRule="atLeast"/>
              <w:jc w:val="center"/>
              <w:rPr>
                <w:szCs w:val="21"/>
              </w:rPr>
            </w:pPr>
            <w:r>
              <w:rPr>
                <w:rFonts w:hint="eastAsia"/>
                <w:szCs w:val="21"/>
                <w:lang w:val="en-US" w:eastAsia="zh-CN"/>
              </w:rPr>
              <w:t>第五幼儿园</w:t>
            </w:r>
          </w:p>
        </w:tc>
      </w:tr>
      <w:tr w14:paraId="5415AD8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47" w:hRule="exact"/>
        </w:trPr>
        <w:tc>
          <w:tcPr>
            <w:tcW w:w="0" w:type="auto"/>
            <w:vMerge w:val="continue"/>
            <w:tcBorders>
              <w:top w:val="single" w:color="auto" w:sz="6" w:space="0"/>
              <w:left w:val="single" w:color="auto" w:sz="4" w:space="0"/>
              <w:bottom w:val="single" w:color="auto" w:sz="6" w:space="0"/>
              <w:right w:val="single" w:color="auto" w:sz="6" w:space="0"/>
            </w:tcBorders>
            <w:vAlign w:val="center"/>
          </w:tcPr>
          <w:p w14:paraId="7FD668E7">
            <w:pPr>
              <w:widowControl/>
              <w:jc w:val="left"/>
              <w:rPr>
                <w:szCs w:val="21"/>
              </w:rPr>
            </w:pPr>
          </w:p>
        </w:tc>
        <w:tc>
          <w:tcPr>
            <w:tcW w:w="943" w:type="dxa"/>
            <w:tcBorders>
              <w:top w:val="single" w:color="auto" w:sz="6" w:space="0"/>
              <w:left w:val="single" w:color="auto" w:sz="6" w:space="0"/>
              <w:bottom w:val="single" w:color="auto" w:sz="6" w:space="0"/>
              <w:right w:val="single" w:color="auto" w:sz="6" w:space="0"/>
            </w:tcBorders>
            <w:vAlign w:val="center"/>
          </w:tcPr>
          <w:p w14:paraId="2B937B82">
            <w:pPr>
              <w:adjustRightInd w:val="0"/>
              <w:snapToGrid w:val="0"/>
              <w:spacing w:line="240" w:lineRule="atLeast"/>
              <w:jc w:val="center"/>
              <w:rPr>
                <w:rFonts w:hint="eastAsia" w:eastAsiaTheme="minorEastAsia"/>
                <w:szCs w:val="21"/>
                <w:lang w:val="en-US" w:eastAsia="zh-CN"/>
              </w:rPr>
            </w:pPr>
            <w:r>
              <w:rPr>
                <w:rFonts w:hint="eastAsia"/>
                <w:szCs w:val="21"/>
                <w:lang w:val="en-US" w:eastAsia="zh-CN"/>
              </w:rPr>
              <w:t>姜源启</w:t>
            </w:r>
          </w:p>
        </w:tc>
        <w:tc>
          <w:tcPr>
            <w:tcW w:w="1095" w:type="dxa"/>
            <w:tcBorders>
              <w:top w:val="single" w:color="auto" w:sz="6" w:space="0"/>
              <w:left w:val="single" w:color="auto" w:sz="6" w:space="0"/>
              <w:bottom w:val="single" w:color="auto" w:sz="6" w:space="0"/>
              <w:right w:val="single" w:color="auto" w:sz="6" w:space="0"/>
            </w:tcBorders>
            <w:vAlign w:val="center"/>
          </w:tcPr>
          <w:p w14:paraId="4651385A">
            <w:pPr>
              <w:adjustRightInd w:val="0"/>
              <w:snapToGrid w:val="0"/>
              <w:spacing w:line="240" w:lineRule="atLeast"/>
              <w:jc w:val="center"/>
              <w:rPr>
                <w:rFonts w:hint="default" w:eastAsiaTheme="minorEastAsia"/>
                <w:szCs w:val="21"/>
                <w:lang w:val="en-US" w:eastAsia="zh-CN"/>
              </w:rPr>
            </w:pPr>
            <w:r>
              <w:rPr>
                <w:rFonts w:hint="eastAsia"/>
                <w:szCs w:val="21"/>
                <w:lang w:val="en-US" w:eastAsia="zh-CN"/>
              </w:rPr>
              <w:t>200101</w:t>
            </w:r>
          </w:p>
        </w:tc>
        <w:tc>
          <w:tcPr>
            <w:tcW w:w="1124" w:type="dxa"/>
            <w:tcBorders>
              <w:top w:val="single" w:color="auto" w:sz="6" w:space="0"/>
              <w:left w:val="single" w:color="auto" w:sz="6" w:space="0"/>
              <w:bottom w:val="single" w:color="auto" w:sz="6" w:space="0"/>
              <w:right w:val="single" w:color="auto" w:sz="6" w:space="0"/>
            </w:tcBorders>
            <w:vAlign w:val="center"/>
          </w:tcPr>
          <w:p w14:paraId="50F4A9E8">
            <w:pPr>
              <w:adjustRightInd w:val="0"/>
              <w:snapToGrid w:val="0"/>
              <w:spacing w:line="240" w:lineRule="atLeast"/>
              <w:jc w:val="center"/>
              <w:rPr>
                <w:rFonts w:hint="eastAsia" w:eastAsiaTheme="minorEastAsia"/>
                <w:szCs w:val="21"/>
                <w:lang w:val="en-US" w:eastAsia="zh-CN"/>
              </w:rPr>
            </w:pPr>
            <w:r>
              <w:rPr>
                <w:rFonts w:hint="eastAsia"/>
                <w:szCs w:val="21"/>
                <w:lang w:val="en-US" w:eastAsia="zh-CN"/>
              </w:rPr>
              <w:t>三级教师</w:t>
            </w:r>
          </w:p>
        </w:tc>
        <w:tc>
          <w:tcPr>
            <w:tcW w:w="2297" w:type="dxa"/>
            <w:gridSpan w:val="3"/>
            <w:tcBorders>
              <w:top w:val="single" w:color="auto" w:sz="6" w:space="0"/>
              <w:left w:val="single" w:color="auto" w:sz="6" w:space="0"/>
              <w:bottom w:val="single" w:color="auto" w:sz="6" w:space="0"/>
              <w:right w:val="single" w:color="auto" w:sz="6" w:space="0"/>
            </w:tcBorders>
            <w:vAlign w:val="center"/>
          </w:tcPr>
          <w:p w14:paraId="43F84C6D">
            <w:pPr>
              <w:adjustRightInd w:val="0"/>
              <w:snapToGrid w:val="0"/>
              <w:spacing w:line="240" w:lineRule="atLeast"/>
              <w:jc w:val="center"/>
              <w:rPr>
                <w:szCs w:val="21"/>
              </w:rPr>
            </w:pPr>
            <w:r>
              <w:rPr>
                <w:rFonts w:hint="eastAsia"/>
                <w:szCs w:val="21"/>
              </w:rPr>
              <w:t>撰写案例、教学设计</w:t>
            </w:r>
          </w:p>
        </w:tc>
        <w:tc>
          <w:tcPr>
            <w:tcW w:w="3127" w:type="dxa"/>
            <w:gridSpan w:val="2"/>
            <w:tcBorders>
              <w:top w:val="single" w:color="auto" w:sz="6" w:space="0"/>
              <w:left w:val="single" w:color="auto" w:sz="6" w:space="0"/>
              <w:bottom w:val="single" w:color="auto" w:sz="6" w:space="0"/>
              <w:right w:val="single" w:color="auto" w:sz="4" w:space="0"/>
            </w:tcBorders>
            <w:vAlign w:val="center"/>
          </w:tcPr>
          <w:p w14:paraId="47224600">
            <w:pPr>
              <w:adjustRightInd w:val="0"/>
              <w:snapToGrid w:val="0"/>
              <w:spacing w:line="240" w:lineRule="atLeast"/>
              <w:jc w:val="center"/>
              <w:rPr>
                <w:szCs w:val="21"/>
              </w:rPr>
            </w:pPr>
            <w:r>
              <w:rPr>
                <w:rFonts w:hint="eastAsia"/>
                <w:szCs w:val="21"/>
                <w:lang w:val="en-US" w:eastAsia="zh-CN"/>
              </w:rPr>
              <w:t>第五幼儿园</w:t>
            </w:r>
          </w:p>
        </w:tc>
      </w:tr>
      <w:tr w14:paraId="37E1DDD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47" w:hRule="exact"/>
        </w:trPr>
        <w:tc>
          <w:tcPr>
            <w:tcW w:w="0" w:type="auto"/>
            <w:vMerge w:val="continue"/>
            <w:tcBorders>
              <w:top w:val="single" w:color="auto" w:sz="6" w:space="0"/>
              <w:left w:val="single" w:color="auto" w:sz="4" w:space="0"/>
              <w:bottom w:val="single" w:color="auto" w:sz="6" w:space="0"/>
              <w:right w:val="single" w:color="auto" w:sz="6" w:space="0"/>
            </w:tcBorders>
            <w:vAlign w:val="center"/>
          </w:tcPr>
          <w:p w14:paraId="4202EB6D">
            <w:pPr>
              <w:widowControl/>
              <w:jc w:val="left"/>
              <w:rPr>
                <w:szCs w:val="21"/>
              </w:rPr>
            </w:pPr>
          </w:p>
        </w:tc>
        <w:tc>
          <w:tcPr>
            <w:tcW w:w="943" w:type="dxa"/>
            <w:tcBorders>
              <w:top w:val="single" w:color="auto" w:sz="6" w:space="0"/>
              <w:left w:val="single" w:color="auto" w:sz="6" w:space="0"/>
              <w:bottom w:val="single" w:color="auto" w:sz="6" w:space="0"/>
              <w:right w:val="single" w:color="auto" w:sz="6" w:space="0"/>
            </w:tcBorders>
            <w:vAlign w:val="center"/>
          </w:tcPr>
          <w:p w14:paraId="27FCE18A">
            <w:pPr>
              <w:adjustRightInd w:val="0"/>
              <w:snapToGrid w:val="0"/>
              <w:spacing w:line="240" w:lineRule="atLeast"/>
              <w:jc w:val="center"/>
              <w:rPr>
                <w:rFonts w:hint="default" w:eastAsiaTheme="minorEastAsia"/>
                <w:szCs w:val="21"/>
                <w:lang w:val="en-US" w:eastAsia="zh-CN"/>
              </w:rPr>
            </w:pPr>
            <w:r>
              <w:rPr>
                <w:rFonts w:hint="eastAsia"/>
                <w:szCs w:val="21"/>
                <w:lang w:val="en-US" w:eastAsia="zh-CN"/>
              </w:rPr>
              <w:t>吴楠</w:t>
            </w:r>
          </w:p>
        </w:tc>
        <w:tc>
          <w:tcPr>
            <w:tcW w:w="1095" w:type="dxa"/>
            <w:tcBorders>
              <w:top w:val="single" w:color="auto" w:sz="6" w:space="0"/>
              <w:left w:val="single" w:color="auto" w:sz="6" w:space="0"/>
              <w:bottom w:val="single" w:color="auto" w:sz="6" w:space="0"/>
              <w:right w:val="single" w:color="auto" w:sz="6" w:space="0"/>
            </w:tcBorders>
            <w:vAlign w:val="center"/>
          </w:tcPr>
          <w:p w14:paraId="360432F0">
            <w:pPr>
              <w:adjustRightInd w:val="0"/>
              <w:snapToGrid w:val="0"/>
              <w:spacing w:line="240" w:lineRule="atLeast"/>
              <w:jc w:val="center"/>
              <w:rPr>
                <w:rFonts w:hint="default" w:eastAsiaTheme="minorEastAsia"/>
                <w:szCs w:val="21"/>
                <w:lang w:val="en-US" w:eastAsia="zh-CN"/>
              </w:rPr>
            </w:pPr>
            <w:r>
              <w:rPr>
                <w:rFonts w:hint="eastAsia"/>
                <w:szCs w:val="21"/>
                <w:lang w:val="en-US" w:eastAsia="zh-CN"/>
              </w:rPr>
              <w:t>199310</w:t>
            </w:r>
          </w:p>
        </w:tc>
        <w:tc>
          <w:tcPr>
            <w:tcW w:w="1124" w:type="dxa"/>
            <w:tcBorders>
              <w:top w:val="single" w:color="auto" w:sz="6" w:space="0"/>
              <w:left w:val="single" w:color="auto" w:sz="6" w:space="0"/>
              <w:bottom w:val="single" w:color="auto" w:sz="6" w:space="0"/>
              <w:right w:val="single" w:color="auto" w:sz="6" w:space="0"/>
            </w:tcBorders>
            <w:vAlign w:val="center"/>
          </w:tcPr>
          <w:p w14:paraId="0CD2B5CA">
            <w:pPr>
              <w:adjustRightInd w:val="0"/>
              <w:snapToGrid w:val="0"/>
              <w:spacing w:line="240" w:lineRule="atLeast"/>
              <w:jc w:val="center"/>
              <w:rPr>
                <w:rFonts w:hint="default" w:eastAsiaTheme="minorEastAsia"/>
                <w:szCs w:val="21"/>
                <w:lang w:val="en-US" w:eastAsia="zh-CN"/>
              </w:rPr>
            </w:pPr>
            <w:r>
              <w:rPr>
                <w:rFonts w:hint="eastAsia"/>
                <w:szCs w:val="21"/>
                <w:lang w:val="en-US" w:eastAsia="zh-CN"/>
              </w:rPr>
              <w:t>一级教师</w:t>
            </w:r>
          </w:p>
        </w:tc>
        <w:tc>
          <w:tcPr>
            <w:tcW w:w="2297" w:type="dxa"/>
            <w:gridSpan w:val="3"/>
            <w:tcBorders>
              <w:top w:val="single" w:color="auto" w:sz="6" w:space="0"/>
              <w:left w:val="single" w:color="auto" w:sz="6" w:space="0"/>
              <w:bottom w:val="single" w:color="auto" w:sz="6" w:space="0"/>
              <w:right w:val="single" w:color="auto" w:sz="6" w:space="0"/>
            </w:tcBorders>
            <w:vAlign w:val="center"/>
          </w:tcPr>
          <w:p w14:paraId="4733C8BF">
            <w:pPr>
              <w:adjustRightInd w:val="0"/>
              <w:snapToGrid w:val="0"/>
              <w:spacing w:line="240" w:lineRule="atLeast"/>
              <w:jc w:val="center"/>
              <w:rPr>
                <w:rFonts w:hint="default" w:eastAsiaTheme="minorEastAsia"/>
                <w:color w:val="000000" w:themeColor="text1"/>
                <w:szCs w:val="21"/>
                <w:lang w:val="en-US" w:eastAsia="zh-CN"/>
                <w14:textFill>
                  <w14:solidFill>
                    <w14:schemeClr w14:val="tx1"/>
                  </w14:solidFill>
                </w14:textFill>
              </w:rPr>
            </w:pPr>
            <w:r>
              <w:rPr>
                <w:rFonts w:hint="default"/>
                <w:color w:val="000000" w:themeColor="text1"/>
                <w:szCs w:val="21"/>
                <w14:textFill>
                  <w14:solidFill>
                    <w14:schemeClr w14:val="tx1"/>
                  </w14:solidFill>
                </w14:textFill>
              </w:rPr>
              <w:t>记录</w:t>
            </w:r>
            <w:r>
              <w:rPr>
                <w:rFonts w:hint="eastAsia"/>
                <w:color w:val="000000" w:themeColor="text1"/>
                <w:szCs w:val="21"/>
                <w:lang w:eastAsia="zh-CN"/>
                <w14:textFill>
                  <w14:solidFill>
                    <w14:schemeClr w14:val="tx1"/>
                  </w14:solidFill>
                </w14:textFill>
              </w:rPr>
              <w:t>项目式活动</w:t>
            </w:r>
            <w:r>
              <w:rPr>
                <w:rFonts w:hint="default"/>
                <w:color w:val="000000" w:themeColor="text1"/>
                <w:szCs w:val="21"/>
                <w14:textFill>
                  <w14:solidFill>
                    <w14:schemeClr w14:val="tx1"/>
                  </w14:solidFill>
                </w14:textFill>
              </w:rPr>
              <w:t>实施过程数据</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开展试验</w:t>
            </w:r>
          </w:p>
          <w:p w14:paraId="323B8213">
            <w:pPr>
              <w:adjustRightInd w:val="0"/>
              <w:snapToGrid w:val="0"/>
              <w:spacing w:line="240" w:lineRule="atLeast"/>
              <w:jc w:val="center"/>
              <w:rPr>
                <w:szCs w:val="21"/>
              </w:rPr>
            </w:pPr>
          </w:p>
        </w:tc>
        <w:tc>
          <w:tcPr>
            <w:tcW w:w="3127" w:type="dxa"/>
            <w:gridSpan w:val="2"/>
            <w:tcBorders>
              <w:top w:val="single" w:color="auto" w:sz="6" w:space="0"/>
              <w:left w:val="single" w:color="auto" w:sz="6" w:space="0"/>
              <w:bottom w:val="single" w:color="auto" w:sz="6" w:space="0"/>
              <w:right w:val="single" w:color="auto" w:sz="4" w:space="0"/>
            </w:tcBorders>
            <w:vAlign w:val="center"/>
          </w:tcPr>
          <w:p w14:paraId="6B55B81C">
            <w:pPr>
              <w:adjustRightInd w:val="0"/>
              <w:snapToGrid w:val="0"/>
              <w:spacing w:line="240" w:lineRule="atLeast"/>
              <w:jc w:val="center"/>
              <w:rPr>
                <w:szCs w:val="21"/>
              </w:rPr>
            </w:pPr>
            <w:r>
              <w:rPr>
                <w:rFonts w:hint="eastAsia"/>
                <w:szCs w:val="21"/>
                <w:lang w:val="en-US" w:eastAsia="zh-CN"/>
              </w:rPr>
              <w:t>第五幼儿园</w:t>
            </w:r>
          </w:p>
        </w:tc>
      </w:tr>
      <w:tr w14:paraId="49425FF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47" w:hRule="exact"/>
        </w:trPr>
        <w:tc>
          <w:tcPr>
            <w:tcW w:w="0" w:type="auto"/>
            <w:vMerge w:val="continue"/>
            <w:tcBorders>
              <w:top w:val="single" w:color="auto" w:sz="6" w:space="0"/>
              <w:left w:val="single" w:color="auto" w:sz="4" w:space="0"/>
              <w:bottom w:val="single" w:color="auto" w:sz="6" w:space="0"/>
              <w:right w:val="single" w:color="auto" w:sz="6" w:space="0"/>
            </w:tcBorders>
            <w:vAlign w:val="center"/>
          </w:tcPr>
          <w:p w14:paraId="3E6BB5A7">
            <w:pPr>
              <w:widowControl/>
              <w:jc w:val="left"/>
              <w:rPr>
                <w:szCs w:val="21"/>
              </w:rPr>
            </w:pPr>
          </w:p>
        </w:tc>
        <w:tc>
          <w:tcPr>
            <w:tcW w:w="943" w:type="dxa"/>
            <w:tcBorders>
              <w:top w:val="single" w:color="auto" w:sz="6" w:space="0"/>
              <w:left w:val="single" w:color="auto" w:sz="6" w:space="0"/>
              <w:bottom w:val="single" w:color="auto" w:sz="6" w:space="0"/>
              <w:right w:val="single" w:color="auto" w:sz="6" w:space="0"/>
            </w:tcBorders>
            <w:vAlign w:val="center"/>
          </w:tcPr>
          <w:p w14:paraId="398D2BAF">
            <w:pPr>
              <w:adjustRightInd w:val="0"/>
              <w:snapToGrid w:val="0"/>
              <w:spacing w:line="240" w:lineRule="atLeast"/>
              <w:jc w:val="center"/>
              <w:rPr>
                <w:szCs w:val="21"/>
              </w:rPr>
            </w:pPr>
            <w:r>
              <w:rPr>
                <w:rFonts w:hint="eastAsia"/>
                <w:szCs w:val="21"/>
                <w:lang w:val="en-US" w:eastAsia="zh-CN"/>
              </w:rPr>
              <w:t>高翔</w:t>
            </w:r>
          </w:p>
        </w:tc>
        <w:tc>
          <w:tcPr>
            <w:tcW w:w="1095" w:type="dxa"/>
            <w:tcBorders>
              <w:top w:val="single" w:color="auto" w:sz="6" w:space="0"/>
              <w:left w:val="single" w:color="auto" w:sz="6" w:space="0"/>
              <w:bottom w:val="single" w:color="auto" w:sz="6" w:space="0"/>
              <w:right w:val="single" w:color="auto" w:sz="6" w:space="0"/>
            </w:tcBorders>
            <w:vAlign w:val="center"/>
          </w:tcPr>
          <w:p w14:paraId="4141EE82">
            <w:pPr>
              <w:adjustRightInd w:val="0"/>
              <w:snapToGrid w:val="0"/>
              <w:spacing w:line="240" w:lineRule="atLeast"/>
              <w:jc w:val="center"/>
              <w:rPr>
                <w:szCs w:val="21"/>
              </w:rPr>
            </w:pPr>
            <w:r>
              <w:rPr>
                <w:rFonts w:hint="eastAsia"/>
                <w:szCs w:val="21"/>
                <w:lang w:val="en-US" w:eastAsia="zh-CN"/>
              </w:rPr>
              <w:t>199202</w:t>
            </w:r>
          </w:p>
        </w:tc>
        <w:tc>
          <w:tcPr>
            <w:tcW w:w="1124" w:type="dxa"/>
            <w:tcBorders>
              <w:top w:val="single" w:color="auto" w:sz="6" w:space="0"/>
              <w:left w:val="single" w:color="auto" w:sz="6" w:space="0"/>
              <w:bottom w:val="single" w:color="auto" w:sz="6" w:space="0"/>
              <w:right w:val="single" w:color="auto" w:sz="6" w:space="0"/>
            </w:tcBorders>
            <w:vAlign w:val="center"/>
          </w:tcPr>
          <w:p w14:paraId="3CE74FB1">
            <w:pPr>
              <w:adjustRightInd w:val="0"/>
              <w:snapToGrid w:val="0"/>
              <w:spacing w:line="240" w:lineRule="atLeast"/>
              <w:jc w:val="center"/>
              <w:rPr>
                <w:szCs w:val="21"/>
              </w:rPr>
            </w:pPr>
            <w:r>
              <w:rPr>
                <w:rFonts w:hint="eastAsia"/>
                <w:szCs w:val="21"/>
                <w:lang w:val="en-US" w:eastAsia="zh-CN"/>
              </w:rPr>
              <w:t>二级教师</w:t>
            </w:r>
          </w:p>
        </w:tc>
        <w:tc>
          <w:tcPr>
            <w:tcW w:w="2297" w:type="dxa"/>
            <w:gridSpan w:val="3"/>
            <w:tcBorders>
              <w:top w:val="single" w:color="auto" w:sz="6" w:space="0"/>
              <w:left w:val="single" w:color="auto" w:sz="6" w:space="0"/>
              <w:bottom w:val="single" w:color="auto" w:sz="6" w:space="0"/>
              <w:right w:val="single" w:color="auto" w:sz="6" w:space="0"/>
            </w:tcBorders>
            <w:vAlign w:val="center"/>
          </w:tcPr>
          <w:p w14:paraId="372BFFDA">
            <w:pPr>
              <w:adjustRightInd w:val="0"/>
              <w:snapToGrid w:val="0"/>
              <w:spacing w:line="240" w:lineRule="atLeast"/>
              <w:jc w:val="center"/>
              <w:rPr>
                <w:szCs w:val="21"/>
              </w:rPr>
            </w:pPr>
            <w:r>
              <w:rPr>
                <w:rFonts w:hint="default"/>
                <w:color w:val="000000" w:themeColor="text1"/>
                <w:szCs w:val="21"/>
                <w14:textFill>
                  <w14:solidFill>
                    <w14:schemeClr w14:val="tx1"/>
                  </w14:solidFill>
                </w14:textFill>
              </w:rPr>
              <w:t>收集评价数据并分析有效性</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量化评价成果</w:t>
            </w:r>
          </w:p>
        </w:tc>
        <w:tc>
          <w:tcPr>
            <w:tcW w:w="3127" w:type="dxa"/>
            <w:gridSpan w:val="2"/>
            <w:tcBorders>
              <w:top w:val="single" w:color="auto" w:sz="6" w:space="0"/>
              <w:left w:val="single" w:color="auto" w:sz="6" w:space="0"/>
              <w:bottom w:val="single" w:color="auto" w:sz="6" w:space="0"/>
              <w:right w:val="single" w:color="auto" w:sz="4" w:space="0"/>
            </w:tcBorders>
            <w:vAlign w:val="center"/>
          </w:tcPr>
          <w:p w14:paraId="5CE10571">
            <w:pPr>
              <w:adjustRightInd w:val="0"/>
              <w:snapToGrid w:val="0"/>
              <w:spacing w:line="240" w:lineRule="atLeast"/>
              <w:jc w:val="center"/>
              <w:rPr>
                <w:szCs w:val="21"/>
              </w:rPr>
            </w:pPr>
            <w:r>
              <w:rPr>
                <w:rFonts w:hint="eastAsia"/>
                <w:szCs w:val="21"/>
                <w:lang w:val="en-US" w:eastAsia="zh-CN"/>
              </w:rPr>
              <w:t>第五幼儿园</w:t>
            </w:r>
          </w:p>
        </w:tc>
      </w:tr>
      <w:tr w14:paraId="19785B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47" w:hRule="exact"/>
        </w:trPr>
        <w:tc>
          <w:tcPr>
            <w:tcW w:w="0" w:type="auto"/>
            <w:vMerge w:val="continue"/>
            <w:tcBorders>
              <w:top w:val="single" w:color="auto" w:sz="6" w:space="0"/>
              <w:left w:val="single" w:color="auto" w:sz="4" w:space="0"/>
              <w:bottom w:val="single" w:color="auto" w:sz="6" w:space="0"/>
              <w:right w:val="single" w:color="auto" w:sz="6" w:space="0"/>
            </w:tcBorders>
            <w:vAlign w:val="center"/>
          </w:tcPr>
          <w:p w14:paraId="6679380A">
            <w:pPr>
              <w:widowControl/>
              <w:jc w:val="left"/>
              <w:rPr>
                <w:szCs w:val="21"/>
              </w:rPr>
            </w:pPr>
          </w:p>
        </w:tc>
        <w:tc>
          <w:tcPr>
            <w:tcW w:w="943" w:type="dxa"/>
            <w:tcBorders>
              <w:top w:val="single" w:color="auto" w:sz="6" w:space="0"/>
              <w:left w:val="single" w:color="auto" w:sz="6" w:space="0"/>
              <w:bottom w:val="single" w:color="auto" w:sz="6" w:space="0"/>
              <w:right w:val="single" w:color="auto" w:sz="6" w:space="0"/>
            </w:tcBorders>
            <w:vAlign w:val="center"/>
          </w:tcPr>
          <w:p w14:paraId="3A970CF6">
            <w:pPr>
              <w:adjustRightInd w:val="0"/>
              <w:snapToGrid w:val="0"/>
              <w:spacing w:line="240" w:lineRule="atLeast"/>
              <w:jc w:val="center"/>
              <w:rPr>
                <w:szCs w:val="21"/>
              </w:rPr>
            </w:pPr>
          </w:p>
        </w:tc>
        <w:tc>
          <w:tcPr>
            <w:tcW w:w="1095" w:type="dxa"/>
            <w:tcBorders>
              <w:top w:val="single" w:color="auto" w:sz="6" w:space="0"/>
              <w:left w:val="single" w:color="auto" w:sz="6" w:space="0"/>
              <w:bottom w:val="single" w:color="auto" w:sz="6" w:space="0"/>
              <w:right w:val="single" w:color="auto" w:sz="6" w:space="0"/>
            </w:tcBorders>
            <w:vAlign w:val="center"/>
          </w:tcPr>
          <w:p w14:paraId="1E9FF0A7">
            <w:pPr>
              <w:adjustRightInd w:val="0"/>
              <w:snapToGrid w:val="0"/>
              <w:spacing w:line="240" w:lineRule="atLeast"/>
              <w:jc w:val="center"/>
              <w:rPr>
                <w:szCs w:val="21"/>
              </w:rPr>
            </w:pPr>
          </w:p>
        </w:tc>
        <w:tc>
          <w:tcPr>
            <w:tcW w:w="1124" w:type="dxa"/>
            <w:tcBorders>
              <w:top w:val="single" w:color="auto" w:sz="6" w:space="0"/>
              <w:left w:val="single" w:color="auto" w:sz="6" w:space="0"/>
              <w:bottom w:val="single" w:color="auto" w:sz="6" w:space="0"/>
              <w:right w:val="single" w:color="auto" w:sz="6" w:space="0"/>
            </w:tcBorders>
            <w:vAlign w:val="center"/>
          </w:tcPr>
          <w:p w14:paraId="3C67E4E6">
            <w:pPr>
              <w:adjustRightInd w:val="0"/>
              <w:snapToGrid w:val="0"/>
              <w:spacing w:line="240" w:lineRule="atLeast"/>
              <w:jc w:val="center"/>
              <w:rPr>
                <w:szCs w:val="21"/>
              </w:rPr>
            </w:pPr>
          </w:p>
        </w:tc>
        <w:tc>
          <w:tcPr>
            <w:tcW w:w="2297" w:type="dxa"/>
            <w:gridSpan w:val="3"/>
            <w:tcBorders>
              <w:top w:val="single" w:color="auto" w:sz="6" w:space="0"/>
              <w:left w:val="single" w:color="auto" w:sz="6" w:space="0"/>
              <w:bottom w:val="single" w:color="auto" w:sz="6" w:space="0"/>
              <w:right w:val="single" w:color="auto" w:sz="6" w:space="0"/>
            </w:tcBorders>
            <w:vAlign w:val="center"/>
          </w:tcPr>
          <w:p w14:paraId="5CC35299">
            <w:pPr>
              <w:adjustRightInd w:val="0"/>
              <w:snapToGrid w:val="0"/>
              <w:spacing w:line="240" w:lineRule="atLeast"/>
              <w:jc w:val="center"/>
              <w:rPr>
                <w:szCs w:val="21"/>
              </w:rPr>
            </w:pPr>
          </w:p>
        </w:tc>
        <w:tc>
          <w:tcPr>
            <w:tcW w:w="3127" w:type="dxa"/>
            <w:gridSpan w:val="2"/>
            <w:tcBorders>
              <w:top w:val="single" w:color="auto" w:sz="6" w:space="0"/>
              <w:left w:val="single" w:color="auto" w:sz="6" w:space="0"/>
              <w:bottom w:val="single" w:color="auto" w:sz="6" w:space="0"/>
              <w:right w:val="single" w:color="auto" w:sz="4" w:space="0"/>
            </w:tcBorders>
            <w:vAlign w:val="center"/>
          </w:tcPr>
          <w:p w14:paraId="12A2084C">
            <w:pPr>
              <w:adjustRightInd w:val="0"/>
              <w:snapToGrid w:val="0"/>
              <w:spacing w:line="240" w:lineRule="atLeast"/>
              <w:jc w:val="center"/>
              <w:rPr>
                <w:szCs w:val="21"/>
              </w:rPr>
            </w:pPr>
          </w:p>
        </w:tc>
      </w:tr>
      <w:tr w14:paraId="0909ED0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464" w:hRule="exact"/>
        </w:trPr>
        <w:tc>
          <w:tcPr>
            <w:tcW w:w="0" w:type="auto"/>
            <w:vMerge w:val="continue"/>
            <w:tcBorders>
              <w:top w:val="single" w:color="auto" w:sz="6" w:space="0"/>
              <w:left w:val="single" w:color="auto" w:sz="4" w:space="0"/>
              <w:bottom w:val="single" w:color="auto" w:sz="6" w:space="0"/>
              <w:right w:val="single" w:color="auto" w:sz="6" w:space="0"/>
            </w:tcBorders>
            <w:vAlign w:val="center"/>
          </w:tcPr>
          <w:p w14:paraId="483FBF8F">
            <w:pPr>
              <w:widowControl/>
              <w:jc w:val="left"/>
              <w:rPr>
                <w:szCs w:val="21"/>
              </w:rPr>
            </w:pPr>
          </w:p>
        </w:tc>
        <w:tc>
          <w:tcPr>
            <w:tcW w:w="532" w:type="pct"/>
            <w:tcBorders>
              <w:top w:val="single" w:color="auto" w:sz="6" w:space="0"/>
              <w:left w:val="single" w:color="auto" w:sz="6" w:space="0"/>
              <w:bottom w:val="single" w:color="auto" w:sz="6" w:space="0"/>
              <w:right w:val="single" w:color="auto" w:sz="6" w:space="0"/>
            </w:tcBorders>
            <w:vAlign w:val="center"/>
          </w:tcPr>
          <w:p w14:paraId="176447C1">
            <w:pPr>
              <w:adjustRightInd w:val="0"/>
              <w:snapToGrid w:val="0"/>
              <w:spacing w:line="240" w:lineRule="atLeast"/>
              <w:jc w:val="center"/>
              <w:rPr>
                <w:szCs w:val="21"/>
              </w:rPr>
            </w:pPr>
          </w:p>
        </w:tc>
        <w:tc>
          <w:tcPr>
            <w:tcW w:w="616" w:type="pct"/>
            <w:tcBorders>
              <w:top w:val="single" w:color="auto" w:sz="6" w:space="0"/>
              <w:left w:val="single" w:color="auto" w:sz="6" w:space="0"/>
              <w:bottom w:val="single" w:color="auto" w:sz="6" w:space="0"/>
              <w:right w:val="single" w:color="auto" w:sz="6" w:space="0"/>
            </w:tcBorders>
            <w:vAlign w:val="center"/>
          </w:tcPr>
          <w:p w14:paraId="304DEF99">
            <w:pPr>
              <w:adjustRightInd w:val="0"/>
              <w:snapToGrid w:val="0"/>
              <w:spacing w:line="240" w:lineRule="atLeast"/>
              <w:jc w:val="center"/>
              <w:rPr>
                <w:szCs w:val="21"/>
              </w:rPr>
            </w:pPr>
          </w:p>
        </w:tc>
        <w:tc>
          <w:tcPr>
            <w:tcW w:w="632" w:type="pct"/>
            <w:tcBorders>
              <w:top w:val="single" w:color="auto" w:sz="6" w:space="0"/>
              <w:left w:val="single" w:color="auto" w:sz="6" w:space="0"/>
              <w:bottom w:val="single" w:color="auto" w:sz="6" w:space="0"/>
              <w:right w:val="single" w:color="auto" w:sz="6" w:space="0"/>
            </w:tcBorders>
            <w:vAlign w:val="center"/>
          </w:tcPr>
          <w:p w14:paraId="70E2CBF5">
            <w:pPr>
              <w:adjustRightInd w:val="0"/>
              <w:snapToGrid w:val="0"/>
              <w:spacing w:line="240" w:lineRule="atLeast"/>
              <w:jc w:val="center"/>
              <w:rPr>
                <w:szCs w:val="21"/>
              </w:rPr>
            </w:pPr>
          </w:p>
        </w:tc>
        <w:tc>
          <w:tcPr>
            <w:tcW w:w="1302" w:type="pct"/>
            <w:gridSpan w:val="3"/>
            <w:tcBorders>
              <w:top w:val="single" w:color="auto" w:sz="6" w:space="0"/>
              <w:left w:val="single" w:color="auto" w:sz="6" w:space="0"/>
              <w:bottom w:val="single" w:color="auto" w:sz="6" w:space="0"/>
              <w:right w:val="single" w:color="auto" w:sz="6" w:space="0"/>
            </w:tcBorders>
            <w:vAlign w:val="center"/>
          </w:tcPr>
          <w:p w14:paraId="0D2896A8">
            <w:pPr>
              <w:adjustRightInd w:val="0"/>
              <w:snapToGrid w:val="0"/>
              <w:spacing w:line="240" w:lineRule="atLeast"/>
              <w:jc w:val="center"/>
              <w:rPr>
                <w:szCs w:val="21"/>
              </w:rPr>
            </w:pPr>
          </w:p>
        </w:tc>
        <w:tc>
          <w:tcPr>
            <w:tcW w:w="1645" w:type="pct"/>
            <w:gridSpan w:val="2"/>
            <w:tcBorders>
              <w:top w:val="single" w:color="auto" w:sz="6" w:space="0"/>
              <w:left w:val="single" w:color="auto" w:sz="6" w:space="0"/>
              <w:bottom w:val="single" w:color="auto" w:sz="6" w:space="0"/>
              <w:right w:val="single" w:color="auto" w:sz="4" w:space="0"/>
            </w:tcBorders>
            <w:vAlign w:val="center"/>
          </w:tcPr>
          <w:p w14:paraId="6AD8A161">
            <w:pPr>
              <w:adjustRightInd w:val="0"/>
              <w:snapToGrid w:val="0"/>
              <w:spacing w:line="240" w:lineRule="atLeast"/>
              <w:jc w:val="center"/>
              <w:rPr>
                <w:szCs w:val="21"/>
              </w:rPr>
            </w:pPr>
          </w:p>
        </w:tc>
      </w:tr>
      <w:tr w14:paraId="14376F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51" w:hRule="exact"/>
        </w:trPr>
        <w:tc>
          <w:tcPr>
            <w:tcW w:w="805" w:type="pct"/>
            <w:gridSpan w:val="2"/>
            <w:tcBorders>
              <w:top w:val="single" w:color="auto" w:sz="6" w:space="0"/>
              <w:left w:val="single" w:color="auto" w:sz="4" w:space="0"/>
              <w:bottom w:val="single" w:color="auto" w:sz="4" w:space="0"/>
              <w:right w:val="single" w:color="auto" w:sz="6" w:space="0"/>
            </w:tcBorders>
            <w:vAlign w:val="center"/>
          </w:tcPr>
          <w:p w14:paraId="25AF2D4D">
            <w:pPr>
              <w:jc w:val="center"/>
              <w:rPr>
                <w:rFonts w:ascii="黑体" w:hAnsi="Times New Roman" w:eastAsia="黑体" w:cs="Times New Roman"/>
                <w:szCs w:val="21"/>
              </w:rPr>
            </w:pPr>
            <w:r>
              <w:rPr>
                <w:rFonts w:hint="eastAsia" w:ascii="黑体" w:eastAsia="黑体"/>
                <w:szCs w:val="21"/>
              </w:rPr>
              <w:t>最终成</w:t>
            </w:r>
          </w:p>
          <w:p w14:paraId="3C215777">
            <w:pPr>
              <w:jc w:val="center"/>
              <w:rPr>
                <w:rFonts w:ascii="黑体" w:eastAsia="黑体"/>
                <w:szCs w:val="21"/>
              </w:rPr>
            </w:pPr>
            <w:r>
              <w:rPr>
                <w:rFonts w:hint="eastAsia" w:ascii="黑体" w:eastAsia="黑体"/>
                <w:szCs w:val="21"/>
              </w:rPr>
              <w:t>果形式</w:t>
            </w:r>
          </w:p>
        </w:tc>
        <w:tc>
          <w:tcPr>
            <w:tcW w:w="1778" w:type="pct"/>
            <w:gridSpan w:val="4"/>
            <w:tcBorders>
              <w:top w:val="single" w:color="auto" w:sz="6" w:space="0"/>
              <w:left w:val="single" w:color="auto" w:sz="6" w:space="0"/>
              <w:bottom w:val="single" w:color="auto" w:sz="4" w:space="0"/>
              <w:right w:val="single" w:color="auto" w:sz="6" w:space="0"/>
            </w:tcBorders>
            <w:vAlign w:val="center"/>
          </w:tcPr>
          <w:p w14:paraId="0CC5B1AD">
            <w:pPr>
              <w:ind w:firstLine="105" w:firstLineChars="50"/>
              <w:rPr>
                <w:rFonts w:hint="default" w:eastAsiaTheme="minorEastAsia"/>
                <w:szCs w:val="21"/>
                <w:lang w:val="en-US" w:eastAsia="zh-CN"/>
              </w:rPr>
            </w:pPr>
            <w:r>
              <w:rPr>
                <w:rFonts w:hint="eastAsia"/>
                <w:szCs w:val="21"/>
                <w:lang w:val="en-US" w:eastAsia="zh-CN"/>
              </w:rPr>
              <w:t>A、B</w:t>
            </w:r>
          </w:p>
        </w:tc>
        <w:tc>
          <w:tcPr>
            <w:tcW w:w="2417" w:type="pct"/>
            <w:gridSpan w:val="3"/>
            <w:tcBorders>
              <w:top w:val="single" w:color="auto" w:sz="6" w:space="0"/>
              <w:left w:val="single" w:color="auto" w:sz="6" w:space="0"/>
              <w:bottom w:val="single" w:color="auto" w:sz="4" w:space="0"/>
              <w:right w:val="single" w:color="auto" w:sz="4" w:space="0"/>
            </w:tcBorders>
            <w:vAlign w:val="center"/>
          </w:tcPr>
          <w:p w14:paraId="731A30C2">
            <w:pPr>
              <w:jc w:val="left"/>
              <w:rPr>
                <w:rFonts w:ascii="宋体" w:hAnsi="宋体" w:eastAsia="宋体" w:cs="宋体"/>
                <w:szCs w:val="21"/>
              </w:rPr>
            </w:pPr>
            <w:r>
              <w:rPr>
                <w:rFonts w:hint="eastAsia" w:ascii="宋体" w:hAnsi="宋体" w:cs="宋体"/>
                <w:szCs w:val="21"/>
              </w:rPr>
              <w:t>A.研究报告（必选）   B.系列化论文   C.教材类</w:t>
            </w:r>
          </w:p>
          <w:p w14:paraId="46C349BF">
            <w:pPr>
              <w:jc w:val="left"/>
              <w:rPr>
                <w:szCs w:val="21"/>
              </w:rPr>
            </w:pPr>
            <w:r>
              <w:rPr>
                <w:rFonts w:hint="eastAsia" w:ascii="宋体" w:hAnsi="宋体" w:cs="宋体"/>
                <w:szCs w:val="21"/>
              </w:rPr>
              <w:t>D.著作类   E.其他（注明具体形式</w:t>
            </w:r>
            <w:r>
              <w:rPr>
                <w:rFonts w:hint="eastAsia"/>
                <w:szCs w:val="21"/>
              </w:rPr>
              <w:t>）</w:t>
            </w:r>
          </w:p>
        </w:tc>
      </w:tr>
      <w:tr w14:paraId="70EB592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90" w:hRule="exact"/>
        </w:trPr>
        <w:tc>
          <w:tcPr>
            <w:tcW w:w="805" w:type="pct"/>
            <w:gridSpan w:val="2"/>
            <w:tcBorders>
              <w:top w:val="single" w:color="auto" w:sz="4" w:space="0"/>
              <w:left w:val="single" w:color="auto" w:sz="4" w:space="0"/>
              <w:bottom w:val="single" w:color="auto" w:sz="4" w:space="0"/>
              <w:right w:val="single" w:color="auto" w:sz="6" w:space="0"/>
            </w:tcBorders>
            <w:vAlign w:val="center"/>
          </w:tcPr>
          <w:p w14:paraId="3C90C07A">
            <w:pPr>
              <w:jc w:val="center"/>
              <w:rPr>
                <w:rFonts w:ascii="黑体" w:hAnsi="Times New Roman" w:eastAsia="黑体" w:cs="Times New Roman"/>
                <w:szCs w:val="21"/>
              </w:rPr>
            </w:pPr>
            <w:r>
              <w:rPr>
                <w:rFonts w:hint="eastAsia" w:ascii="黑体" w:eastAsia="黑体"/>
                <w:szCs w:val="21"/>
              </w:rPr>
              <w:t>计划完</w:t>
            </w:r>
          </w:p>
          <w:p w14:paraId="1C6F62D0">
            <w:pPr>
              <w:jc w:val="center"/>
              <w:rPr>
                <w:rFonts w:ascii="黑体" w:eastAsia="黑体"/>
                <w:szCs w:val="21"/>
              </w:rPr>
            </w:pPr>
            <w:r>
              <w:rPr>
                <w:rFonts w:hint="eastAsia" w:ascii="黑体" w:eastAsia="黑体"/>
                <w:szCs w:val="21"/>
              </w:rPr>
              <w:t>成时间</w:t>
            </w:r>
          </w:p>
        </w:tc>
        <w:tc>
          <w:tcPr>
            <w:tcW w:w="4195" w:type="pct"/>
            <w:gridSpan w:val="7"/>
            <w:tcBorders>
              <w:top w:val="single" w:color="auto" w:sz="4" w:space="0"/>
              <w:left w:val="single" w:color="auto" w:sz="6" w:space="0"/>
              <w:bottom w:val="single" w:color="auto" w:sz="4" w:space="0"/>
              <w:right w:val="single" w:color="auto" w:sz="4" w:space="0"/>
            </w:tcBorders>
            <w:vAlign w:val="center"/>
          </w:tcPr>
          <w:p w14:paraId="79150B1B">
            <w:pPr>
              <w:spacing w:line="500" w:lineRule="exact"/>
              <w:ind w:firstLine="1260" w:firstLineChars="600"/>
              <w:rPr>
                <w:szCs w:val="21"/>
              </w:rPr>
            </w:pPr>
            <w:r>
              <w:rPr>
                <w:rFonts w:hint="eastAsia"/>
                <w:szCs w:val="21"/>
                <w:lang w:val="en-US" w:eastAsia="zh-CN"/>
              </w:rPr>
              <w:t>2025</w:t>
            </w:r>
            <w:r>
              <w:rPr>
                <w:rFonts w:hint="eastAsia"/>
                <w:szCs w:val="21"/>
              </w:rPr>
              <w:t>年</w:t>
            </w:r>
            <w:r>
              <w:rPr>
                <w:szCs w:val="21"/>
              </w:rPr>
              <w:t xml:space="preserve">    </w:t>
            </w:r>
            <w:r>
              <w:rPr>
                <w:rFonts w:hint="eastAsia"/>
                <w:szCs w:val="21"/>
                <w:lang w:val="en-US" w:eastAsia="zh-CN"/>
              </w:rPr>
              <w:t>10</w:t>
            </w:r>
            <w:r>
              <w:rPr>
                <w:rFonts w:hint="eastAsia"/>
                <w:szCs w:val="21"/>
              </w:rPr>
              <w:t>月至</w:t>
            </w:r>
            <w:r>
              <w:rPr>
                <w:szCs w:val="21"/>
              </w:rPr>
              <w:t xml:space="preserve">  </w:t>
            </w:r>
            <w:r>
              <w:rPr>
                <w:rFonts w:hint="eastAsia"/>
                <w:szCs w:val="21"/>
                <w:lang w:val="en-US" w:eastAsia="zh-CN"/>
              </w:rPr>
              <w:t>2026</w:t>
            </w:r>
            <w:r>
              <w:rPr>
                <w:szCs w:val="21"/>
              </w:rPr>
              <w:t xml:space="preserve"> </w:t>
            </w:r>
            <w:r>
              <w:rPr>
                <w:rFonts w:hint="eastAsia"/>
                <w:szCs w:val="21"/>
              </w:rPr>
              <w:t>年</w:t>
            </w:r>
            <w:r>
              <w:rPr>
                <w:szCs w:val="21"/>
              </w:rPr>
              <w:t xml:space="preserve"> </w:t>
            </w:r>
            <w:r>
              <w:rPr>
                <w:rFonts w:hint="eastAsia"/>
                <w:szCs w:val="21"/>
                <w:lang w:val="en-US" w:eastAsia="zh-CN"/>
              </w:rPr>
              <w:t>9</w:t>
            </w:r>
            <w:r>
              <w:rPr>
                <w:szCs w:val="21"/>
              </w:rPr>
              <w:t xml:space="preserve">  </w:t>
            </w:r>
            <w:r>
              <w:rPr>
                <w:rFonts w:hint="eastAsia"/>
                <w:szCs w:val="21"/>
              </w:rPr>
              <w:t>月</w:t>
            </w:r>
          </w:p>
        </w:tc>
      </w:tr>
      <w:tr w14:paraId="342BFA4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60" w:hRule="atLeast"/>
        </w:trPr>
        <w:tc>
          <w:tcPr>
            <w:tcW w:w="5000" w:type="pct"/>
            <w:gridSpan w:val="9"/>
            <w:tcBorders>
              <w:top w:val="single" w:color="auto" w:sz="4" w:space="0"/>
              <w:left w:val="nil"/>
              <w:bottom w:val="nil"/>
              <w:right w:val="nil"/>
            </w:tcBorders>
            <w:vAlign w:val="center"/>
          </w:tcPr>
          <w:p w14:paraId="5B739032">
            <w:pPr>
              <w:spacing w:beforeLines="50"/>
              <w:ind w:firstLine="450" w:firstLineChars="250"/>
              <w:rPr>
                <w:szCs w:val="21"/>
              </w:rPr>
            </w:pPr>
            <w:r>
              <w:rPr>
                <w:rFonts w:hint="eastAsia" w:ascii="宋体" w:hAnsi="宋体"/>
                <w:sz w:val="18"/>
                <w:szCs w:val="18"/>
              </w:rPr>
              <w:t>注：表中文字一律采用宋体5号字，居中</w:t>
            </w:r>
            <w:r>
              <w:rPr>
                <w:szCs w:val="21"/>
              </w:rPr>
              <w:t xml:space="preserve"> </w:t>
            </w:r>
          </w:p>
        </w:tc>
      </w:tr>
    </w:tbl>
    <w:p w14:paraId="56C598F1">
      <w:pPr>
        <w:rPr>
          <w:rFonts w:ascii="黑体" w:hAnsi="Times New Roman" w:eastAsia="黑体" w:cs="Times New Roman"/>
          <w:sz w:val="28"/>
        </w:rPr>
      </w:pPr>
      <w:r>
        <w:rPr>
          <w:rFonts w:hint="eastAsia" w:ascii="黑体" w:eastAsia="黑体"/>
          <w:sz w:val="28"/>
        </w:rPr>
        <w:br w:type="page"/>
      </w:r>
      <w:r>
        <w:rPr>
          <w:rFonts w:hint="eastAsia" w:ascii="黑体" w:eastAsia="黑体"/>
          <w:sz w:val="28"/>
        </w:rPr>
        <w:t>二、课题设计论证</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56321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5000" w:type="pct"/>
            <w:tcBorders>
              <w:top w:val="single" w:color="auto" w:sz="4" w:space="0"/>
              <w:left w:val="single" w:color="auto" w:sz="4" w:space="0"/>
              <w:bottom w:val="single" w:color="auto" w:sz="4" w:space="0"/>
              <w:right w:val="single" w:color="auto" w:sz="4" w:space="0"/>
            </w:tcBorders>
            <w:vAlign w:val="center"/>
          </w:tcPr>
          <w:p w14:paraId="0CCE3DA6">
            <w:pPr>
              <w:ind w:firstLine="420" w:firstLineChars="200"/>
              <w:jc w:val="left"/>
              <w:rPr>
                <w:rFonts w:ascii="黑体" w:hAnsi="黑体" w:eastAsia="黑体" w:cs="黑体"/>
                <w:szCs w:val="21"/>
              </w:rPr>
            </w:pPr>
            <w:r>
              <w:rPr>
                <w:rFonts w:hint="eastAsia" w:ascii="黑体" w:hAnsi="黑体" w:eastAsia="黑体" w:cs="黑体"/>
                <w:szCs w:val="21"/>
              </w:rPr>
              <w:t>请按下面四部分逐项论述：</w:t>
            </w:r>
            <w:r>
              <w:rPr>
                <w:rFonts w:hint="eastAsia" w:ascii="仿宋_GB2312" w:hAnsi="华文细黑" w:eastAsia="仿宋_GB2312"/>
                <w:szCs w:val="21"/>
              </w:rPr>
              <w:t>（</w:t>
            </w:r>
            <w:r>
              <w:rPr>
                <w:rFonts w:hint="eastAsia" w:ascii="黑体" w:hAnsi="黑体" w:eastAsia="黑体" w:cs="黑体"/>
                <w:szCs w:val="21"/>
              </w:rPr>
              <w:t>限4000字左右。所有文字内容请用宋体5号字，1.5倍行距；一至三级标题序号格式依次为：“（一）”“ 1.”“（1）”）；段前空两格，内容填写不下可自行加整页</w:t>
            </w:r>
            <w:r>
              <w:rPr>
                <w:rFonts w:hint="eastAsia" w:ascii="仿宋_GB2312" w:hAnsi="华文细黑" w:eastAsia="仿宋_GB2312"/>
                <w:szCs w:val="21"/>
              </w:rPr>
              <w:t>）</w:t>
            </w:r>
          </w:p>
          <w:p w14:paraId="7E3EBB0C">
            <w:pPr>
              <w:ind w:firstLine="420" w:firstLineChars="200"/>
              <w:jc w:val="left"/>
              <w:rPr>
                <w:rFonts w:ascii="黑体" w:hAnsi="黑体" w:eastAsia="黑体" w:cs="黑体"/>
                <w:szCs w:val="21"/>
              </w:rPr>
            </w:pPr>
            <w:r>
              <w:rPr>
                <w:rFonts w:hint="eastAsia" w:ascii="黑体" w:hAnsi="黑体" w:eastAsia="黑体" w:cs="黑体"/>
                <w:szCs w:val="21"/>
              </w:rPr>
              <w:t>（一）问题的提出</w:t>
            </w:r>
          </w:p>
          <w:p w14:paraId="07C9C826">
            <w:pPr>
              <w:ind w:firstLine="420" w:firstLineChars="200"/>
              <w:jc w:val="left"/>
              <w:rPr>
                <w:rFonts w:ascii="黑体" w:hAnsi="黑体" w:eastAsia="黑体" w:cs="黑体"/>
                <w:szCs w:val="21"/>
              </w:rPr>
            </w:pPr>
            <w:r>
              <w:rPr>
                <w:rFonts w:hint="eastAsia" w:ascii="黑体" w:hAnsi="黑体" w:eastAsia="黑体" w:cs="黑体"/>
                <w:szCs w:val="21"/>
              </w:rPr>
              <w:t>（二）本选题的意义及研究状况述评</w:t>
            </w:r>
          </w:p>
          <w:p w14:paraId="6B6C1CB9">
            <w:pPr>
              <w:ind w:firstLine="420" w:firstLineChars="200"/>
              <w:jc w:val="left"/>
              <w:rPr>
                <w:rFonts w:ascii="黑体" w:hAnsi="黑体" w:eastAsia="黑体" w:cs="黑体"/>
                <w:szCs w:val="21"/>
              </w:rPr>
            </w:pPr>
            <w:r>
              <w:rPr>
                <w:rFonts w:hint="eastAsia" w:ascii="黑体" w:hAnsi="黑体" w:eastAsia="黑体"/>
                <w:szCs w:val="21"/>
              </w:rPr>
              <w:t>（三）研究目标、研究内容、创新点</w:t>
            </w:r>
          </w:p>
          <w:p w14:paraId="5A8A07F8">
            <w:pPr>
              <w:ind w:firstLine="420" w:firstLineChars="200"/>
              <w:jc w:val="left"/>
              <w:rPr>
                <w:rFonts w:ascii="仿宋_GB2312" w:hAnsi="华文细黑" w:eastAsia="仿宋_GB2312"/>
                <w:sz w:val="24"/>
              </w:rPr>
            </w:pPr>
            <w:r>
              <w:rPr>
                <w:rFonts w:hint="eastAsia" w:ascii="黑体" w:hAnsi="黑体" w:eastAsia="黑体"/>
                <w:szCs w:val="21"/>
              </w:rPr>
              <w:t>（四）研究方法、实施步骤（按研究时间分段阐述）</w:t>
            </w:r>
          </w:p>
        </w:tc>
      </w:tr>
      <w:tr w14:paraId="51E79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5000" w:type="pct"/>
            <w:tcBorders>
              <w:top w:val="single" w:color="auto" w:sz="4" w:space="0"/>
              <w:left w:val="single" w:color="auto" w:sz="4" w:space="0"/>
              <w:bottom w:val="single" w:color="auto" w:sz="4" w:space="0"/>
              <w:right w:val="single" w:color="auto" w:sz="4" w:space="0"/>
            </w:tcBorders>
            <w:vAlign w:val="center"/>
          </w:tcPr>
          <w:p w14:paraId="02AE8289">
            <w:pPr>
              <w:spacing w:line="360" w:lineRule="auto"/>
              <w:jc w:val="left"/>
              <w:rPr>
                <w:rFonts w:hint="eastAsia" w:ascii="宋体" w:hAnsi="宋体" w:eastAsia="宋体" w:cs="宋体"/>
                <w:b/>
                <w:bCs/>
                <w:szCs w:val="21"/>
                <w:lang w:val="en-US" w:eastAsia="zh-CN"/>
              </w:rPr>
            </w:pPr>
            <w:r>
              <w:rPr>
                <w:rFonts w:hint="eastAsia" w:ascii="宋体" w:hAnsi="宋体" w:eastAsia="宋体" w:cs="宋体"/>
                <w:b/>
                <w:bCs/>
                <w:szCs w:val="21"/>
              </w:rPr>
              <w:t>（一）问题的提出</w:t>
            </w:r>
          </w:p>
          <w:p w14:paraId="2ACA4E92">
            <w:pPr>
              <w:spacing w:line="360" w:lineRule="auto"/>
              <w:jc w:val="left"/>
              <w:rPr>
                <w:rFonts w:hint="eastAsia" w:ascii="宋体" w:hAnsi="宋体" w:eastAsia="宋体" w:cs="宋体"/>
                <w:szCs w:val="21"/>
                <w:lang w:val="en-US" w:eastAsia="zh-CN"/>
              </w:rPr>
            </w:pPr>
            <w:r>
              <w:rPr>
                <w:rFonts w:hint="eastAsia" w:ascii="宋体" w:hAnsi="宋体" w:eastAsia="宋体" w:cs="宋体"/>
                <w:szCs w:val="21"/>
                <w:lang w:val="en-US" w:eastAsia="zh-CN"/>
              </w:rPr>
              <w:t>1.儿童视角下项目式活动的建设必要性</w:t>
            </w:r>
          </w:p>
          <w:p w14:paraId="79F5563D">
            <w:pPr>
              <w:spacing w:line="360" w:lineRule="auto"/>
              <w:ind w:firstLine="420" w:firstLineChars="200"/>
              <w:jc w:val="left"/>
              <w:rPr>
                <w:rFonts w:hint="default" w:ascii="宋体" w:hAnsi="宋体" w:eastAsia="宋体" w:cs="宋体"/>
                <w:szCs w:val="21"/>
                <w:lang w:val="en-US" w:eastAsia="zh-CN"/>
              </w:rPr>
            </w:pPr>
            <w:r>
              <w:rPr>
                <w:rFonts w:hint="eastAsia" w:ascii="宋体" w:hAnsi="宋体" w:eastAsia="宋体" w:cs="宋体"/>
                <w:szCs w:val="21"/>
                <w:lang w:val="en-US" w:eastAsia="zh-CN"/>
              </w:rPr>
              <w:t>尽管幼儿对教师及家长具有较强的依赖性，但其绝非被动的是接受者，而是真正有能力的、积极的知识与意义建构者，传统的幼儿园教学活动通常是以教师为主导而设计、实施的，“成人视角”下所设计的实践活动在细节之处并无法全然匹配幼儿的内在需求与真实兴趣。基于此，本次课题提出以儿童视角出发，在充分认可与尊重幼儿个性化需求的基础上，将其视为项目化实践活动的共同建构者与主要实践者。以此充分倾听幼儿的真实想法、鼓励幼儿自主选择，从而确保项目活动能够真正激发幼儿的主动学习意识、能够真正有益于幼儿的全面成长。</w:t>
            </w:r>
          </w:p>
          <w:p w14:paraId="10929095">
            <w:pPr>
              <w:spacing w:line="360" w:lineRule="auto"/>
              <w:jc w:val="left"/>
              <w:rPr>
                <w:rFonts w:hint="eastAsia" w:ascii="宋体" w:hAnsi="宋体" w:eastAsia="宋体" w:cs="宋体"/>
                <w:szCs w:val="21"/>
                <w:lang w:val="en-US" w:eastAsia="zh-CN"/>
              </w:rPr>
            </w:pPr>
            <w:r>
              <w:rPr>
                <w:rFonts w:hint="eastAsia" w:ascii="宋体" w:hAnsi="宋体" w:eastAsia="宋体" w:cs="宋体"/>
                <w:szCs w:val="21"/>
                <w:lang w:val="en-US" w:eastAsia="zh-CN"/>
              </w:rPr>
              <w:t>2.保护和传承中华优秀传统文化的必要性</w:t>
            </w:r>
          </w:p>
          <w:p w14:paraId="45E379F8">
            <w:pPr>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2017年，中共中央办公厅、国务院办公厅印发《关于实施中华优秀传统文化传承发</w:t>
            </w:r>
          </w:p>
          <w:p w14:paraId="53AC848F">
            <w:pPr>
              <w:spacing w:line="360" w:lineRule="auto"/>
              <w:jc w:val="left"/>
              <w:rPr>
                <w:rFonts w:hint="default" w:ascii="宋体" w:hAnsi="宋体" w:eastAsia="宋体" w:cs="宋体"/>
                <w:szCs w:val="21"/>
                <w:lang w:val="en-US" w:eastAsia="zh-CN"/>
              </w:rPr>
            </w:pPr>
            <w:r>
              <w:rPr>
                <w:rFonts w:hint="eastAsia" w:ascii="宋体" w:hAnsi="宋体" w:eastAsia="宋体" w:cs="宋体"/>
                <w:szCs w:val="21"/>
                <w:lang w:val="en-US" w:eastAsia="zh-CN"/>
              </w:rPr>
              <w:t>展工程的意见》中强调，应加强对传统节气等相关内容的研究阐释与动态利用，要真正将中华优秀传统文化全面渗透至百姓的真实生活中。学前教育作为我国教育体系的起点与根基，其承担着“固本培元、立德树人”的独特教育使命，正是传承与弘扬中华优秀传统文化的关键渠道。加之，二十四节气中融合了天文、地理、农事、民俗等多种中华民族文化精粹，将其融入到幼儿教育体系中所能达成的育人效果绝非单纯的知识传递。基于更符合幼儿认知特点，兼具趣味性与综合性的项目实践活动，将二十四节气相关知识以润物细无声的形式完全根植于幼儿的心中。这既是幼儿教育响应国家文化战略的必然要求，同样也是在新时期背景下全面培育幼儿文化认同、家国情怀等素养的关键举措。</w:t>
            </w:r>
          </w:p>
          <w:p w14:paraId="69986962">
            <w:pPr>
              <w:spacing w:line="360" w:lineRule="auto"/>
              <w:jc w:val="left"/>
              <w:rPr>
                <w:rFonts w:hint="eastAsia" w:ascii="宋体" w:hAnsi="宋体" w:eastAsia="宋体" w:cs="宋体"/>
                <w:b/>
                <w:bCs/>
                <w:szCs w:val="21"/>
                <w:lang w:val="en-US" w:eastAsia="zh-CN"/>
              </w:rPr>
            </w:pPr>
            <w:r>
              <w:rPr>
                <w:rFonts w:hint="eastAsia" w:ascii="宋体" w:hAnsi="宋体" w:eastAsia="宋体" w:cs="宋体"/>
                <w:b/>
                <w:bCs/>
                <w:szCs w:val="21"/>
              </w:rPr>
              <w:t>（二）本选题的意义及研究状况述评</w:t>
            </w:r>
          </w:p>
          <w:p w14:paraId="167818B4">
            <w:pPr>
              <w:spacing w:line="360" w:lineRule="auto"/>
              <w:jc w:val="left"/>
              <w:rPr>
                <w:rFonts w:hint="eastAsia" w:ascii="宋体" w:hAnsi="宋体" w:eastAsia="宋体" w:cs="宋体"/>
                <w:szCs w:val="21"/>
                <w:lang w:val="en-US" w:eastAsia="zh-CN"/>
              </w:rPr>
            </w:pPr>
            <w:r>
              <w:rPr>
                <w:rFonts w:hint="eastAsia" w:ascii="宋体" w:hAnsi="宋体" w:eastAsia="宋体" w:cs="宋体"/>
                <w:szCs w:val="21"/>
                <w:lang w:val="en-US" w:eastAsia="zh-CN"/>
              </w:rPr>
              <w:t>1.研究意义</w:t>
            </w:r>
          </w:p>
          <w:p w14:paraId="5184124E">
            <w:pPr>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首先，在理论价值层面，本次课题研究旨在构建一种“儿童本位、文化为魂、项目为径”的新型活动模式。此举不仅能够有效丰富现有的幼儿项目实践教学活动的应用内涵，更能有效弥补中华优秀传统文化与幼儿教育相融合中所暴露出的不足。如显著的“形式主义”“照本宣科”等实践教学问题，故而本次研究能够开发既尊重幼儿认知特点，有助于幼儿全面发展，又可促进中华优秀传统文化传承创新的全新教学思路。</w:t>
            </w:r>
          </w:p>
          <w:p w14:paraId="1267A6EA">
            <w:pPr>
              <w:spacing w:line="360" w:lineRule="auto"/>
              <w:ind w:firstLine="420" w:firstLineChars="200"/>
              <w:jc w:val="left"/>
              <w:rPr>
                <w:rFonts w:hint="default" w:ascii="宋体" w:hAnsi="宋体" w:eastAsia="宋体" w:cs="宋体"/>
                <w:szCs w:val="21"/>
                <w:lang w:val="en-US" w:eastAsia="zh-CN"/>
              </w:rPr>
            </w:pPr>
            <w:r>
              <w:rPr>
                <w:rFonts w:hint="eastAsia" w:ascii="宋体" w:hAnsi="宋体" w:eastAsia="宋体" w:cs="宋体"/>
                <w:szCs w:val="21"/>
                <w:lang w:val="en-US" w:eastAsia="zh-CN"/>
              </w:rPr>
              <w:t>其次，在实践价值层面，本次课题研究能够围绕儿童视角，就“中华优秀传统文化”与“幼儿项目实践活动”双视角为一线教师提供一套可参考、可模仿、可应用的活动框架与案例资源库。由此可持续降低一线教师基于“儿童视角”构建实践活动的难度，并全然提升传统文化相关课程的实际价值。除此之外，本次课题成果对幼儿园形成自身办园特色教学活动，为区域学前教育课程改革提供典型范例等均具有重要的推广价值。</w:t>
            </w:r>
          </w:p>
          <w:p w14:paraId="346B9700">
            <w:pPr>
              <w:spacing w:line="360" w:lineRule="auto"/>
              <w:jc w:val="left"/>
              <w:rPr>
                <w:rFonts w:hint="eastAsia" w:ascii="宋体" w:hAnsi="宋体" w:eastAsia="宋体" w:cs="宋体"/>
                <w:szCs w:val="21"/>
                <w:lang w:val="en-US" w:eastAsia="zh-CN"/>
              </w:rPr>
            </w:pPr>
            <w:r>
              <w:rPr>
                <w:rFonts w:hint="eastAsia" w:ascii="宋体" w:hAnsi="宋体" w:eastAsia="宋体" w:cs="宋体"/>
                <w:szCs w:val="21"/>
                <w:lang w:val="en-US" w:eastAsia="zh-CN"/>
              </w:rPr>
              <w:t>2.研究状况述评</w:t>
            </w:r>
          </w:p>
          <w:p w14:paraId="5BC9C9DA">
            <w:pPr>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以“二十四节气”“教育”等为关键词检索文献，发现自2016年以后，相关研究成果的数量正呈现出与日俱增。究其原因，不仅因为二十四节气是极具代表性的中华优秀传统文化元素之一，更在于其中所蕴含的教育元素对于个体的全面成长而言具有十足价值。但细致分析后发现，现有的研究成果多聚焦于小学、中学阶段的学科教学创新实践，针对幼儿园的研究成果相对匮乏。且其中大部分研究都基于成人视角出发，以俯视的姿态去探寻幼儿去主观评价甚至猜测幼儿的需求。未能将幼儿真正置于课程建构的主体地位，自然难以全面保证幼儿的学习兴趣与学习质量。但现有的研究成果中，也存在大量本次研究可借鉴、可参考的优秀观点。具体如下：</w:t>
            </w:r>
          </w:p>
          <w:p w14:paraId="27703715">
            <w:pPr>
              <w:spacing w:line="360" w:lineRule="auto"/>
              <w:ind w:firstLine="420" w:firstLineChars="200"/>
              <w:jc w:val="left"/>
              <w:rPr>
                <w:rFonts w:hint="eastAsia" w:ascii="宋体" w:hAnsi="宋体" w:eastAsia="宋体" w:cs="宋体"/>
                <w:szCs w:val="21"/>
                <w:lang w:val="en-US" w:eastAsia="zh-CN"/>
              </w:rPr>
            </w:pPr>
            <w:r>
              <w:rPr>
                <w:rFonts w:hint="default" w:ascii="宋体" w:hAnsi="宋体" w:eastAsia="宋体" w:cs="宋体"/>
                <w:szCs w:val="21"/>
                <w:lang w:val="en-US" w:eastAsia="zh-CN"/>
              </w:rPr>
              <w:fldChar w:fldCharType="begin"/>
            </w:r>
            <w:r>
              <w:rPr>
                <w:rFonts w:hint="default" w:ascii="宋体" w:hAnsi="宋体" w:eastAsia="宋体" w:cs="宋体"/>
                <w:szCs w:val="21"/>
                <w:lang w:val="en-US" w:eastAsia="zh-CN"/>
              </w:rPr>
              <w:instrText xml:space="preserve"> HYPERLINK "https://kns.cnki.net/kcms2/author/detail?v=MsI1aVwi7T9mB9ZWDSdFv_-fn98tOmAsBlahJ_ShKFQyeDVRlNlKdR9xon8balZaK1v58mGxH7LxVbMqiQeiV1mE_UK8o_YOQFqsodXaZd_OyAixpEt-JQ==&amp;uniplatform=NZKPT&amp;language=CHS" \t "https://kns.cnki.net/kcms2/article/_blank" </w:instrText>
            </w:r>
            <w:r>
              <w:rPr>
                <w:rFonts w:hint="default" w:ascii="宋体" w:hAnsi="宋体" w:eastAsia="宋体" w:cs="宋体"/>
                <w:szCs w:val="21"/>
                <w:lang w:val="en-US" w:eastAsia="zh-CN"/>
              </w:rPr>
              <w:fldChar w:fldCharType="separate"/>
            </w:r>
            <w:r>
              <w:rPr>
                <w:rFonts w:hint="default" w:ascii="宋体" w:hAnsi="宋体" w:eastAsia="宋体" w:cs="宋体"/>
                <w:szCs w:val="21"/>
                <w:lang w:val="en-US" w:eastAsia="zh-CN"/>
              </w:rPr>
              <w:t>郑爽</w:t>
            </w:r>
            <w:r>
              <w:rPr>
                <w:rFonts w:hint="default" w:ascii="宋体" w:hAnsi="宋体" w:eastAsia="宋体" w:cs="宋体"/>
                <w:szCs w:val="21"/>
                <w:lang w:val="en-US" w:eastAsia="zh-CN"/>
              </w:rPr>
              <w:fldChar w:fldCharType="end"/>
            </w:r>
            <w:r>
              <w:rPr>
                <w:rFonts w:hint="eastAsia" w:ascii="宋体" w:hAnsi="宋体" w:eastAsia="宋体" w:cs="宋体"/>
                <w:szCs w:val="21"/>
                <w:lang w:val="en-US" w:eastAsia="zh-CN"/>
              </w:rPr>
              <w:t>（2023）以劳动教育为载体，通过创设环境、构建数字情境、鼓励幼儿参与力所能及的事物等方式，完成了二十四节气在幼儿教育体系中的渗透。研究提出，幼儿园阶段的孩子正处于身心发展的关键时期，将劳动教育与二十四节气知识相结合，并以幼儿能够接受、乐于参与的方式构建相应的教学活动。是持续培育幼儿良好品格、发展其劳动精神，助力其主动传承博大精深中华优秀传统文化的关键举措。</w:t>
            </w:r>
          </w:p>
          <w:p w14:paraId="7F67CEE5">
            <w:pPr>
              <w:spacing w:line="360" w:lineRule="auto"/>
              <w:ind w:firstLine="420" w:firstLineChars="200"/>
              <w:jc w:val="left"/>
              <w:rPr>
                <w:rFonts w:hint="eastAsia" w:ascii="宋体" w:hAnsi="宋体" w:eastAsia="宋体" w:cs="宋体"/>
                <w:szCs w:val="21"/>
                <w:lang w:val="en-US" w:eastAsia="zh-CN"/>
              </w:rPr>
            </w:pPr>
            <w:r>
              <w:rPr>
                <w:rFonts w:hint="default" w:ascii="宋体" w:hAnsi="宋体" w:eastAsia="宋体" w:cs="宋体"/>
                <w:szCs w:val="21"/>
                <w:lang w:val="en-US" w:eastAsia="zh-CN"/>
              </w:rPr>
              <w:fldChar w:fldCharType="begin"/>
            </w:r>
            <w:r>
              <w:rPr>
                <w:rFonts w:hint="default" w:ascii="宋体" w:hAnsi="宋体" w:eastAsia="宋体" w:cs="宋体"/>
                <w:szCs w:val="21"/>
                <w:lang w:val="en-US" w:eastAsia="zh-CN"/>
              </w:rPr>
              <w:instrText xml:space="preserve"> HYPERLINK "https://kns.cnki.net/kcms2/author/detail?v=MsI1aVwi7T8NxJ8pegjkPnpaNfsygNUK-bH1vUwGXDZclZqZD1cO1yBNMug-Bf8Labscs6y-rI1Zze3aT0gvmMGcHp0VMBY6bJ3kbQJAWZhew_HGxxfLCA==&amp;uniplatform=NZKPT&amp;language=CHS" \t "https://kns.cnki.net/kcms2/article/_blank" </w:instrText>
            </w:r>
            <w:r>
              <w:rPr>
                <w:rFonts w:hint="default" w:ascii="宋体" w:hAnsi="宋体" w:eastAsia="宋体" w:cs="宋体"/>
                <w:szCs w:val="21"/>
                <w:lang w:val="en-US" w:eastAsia="zh-CN"/>
              </w:rPr>
              <w:fldChar w:fldCharType="separate"/>
            </w:r>
            <w:r>
              <w:rPr>
                <w:rFonts w:hint="default" w:ascii="宋体" w:hAnsi="宋体" w:eastAsia="宋体" w:cs="宋体"/>
                <w:szCs w:val="21"/>
                <w:lang w:val="en-US" w:eastAsia="zh-CN"/>
              </w:rPr>
              <w:t>唐军</w:t>
            </w:r>
            <w:r>
              <w:rPr>
                <w:rFonts w:hint="default" w:ascii="宋体" w:hAnsi="宋体" w:eastAsia="宋体" w:cs="宋体"/>
                <w:szCs w:val="21"/>
                <w:lang w:val="en-US" w:eastAsia="zh-CN"/>
              </w:rPr>
              <w:fldChar w:fldCharType="end"/>
            </w:r>
            <w:r>
              <w:rPr>
                <w:rFonts w:hint="eastAsia" w:ascii="宋体" w:hAnsi="宋体" w:eastAsia="宋体" w:cs="宋体"/>
                <w:szCs w:val="21"/>
                <w:lang w:val="en-US" w:eastAsia="zh-CN"/>
              </w:rPr>
              <w:t>（2024）提出将二十四节气转化为更容易让幼儿感到亲切、更符合幼儿认知的原本课程教学元素。以此不仅有助于提升幼儿的科学认知、丰富幼儿园的课程体系，还能实现中华优秀传统文化元素的有效传承与发扬。</w:t>
            </w:r>
          </w:p>
          <w:p w14:paraId="2FC5B4B3">
            <w:pPr>
              <w:spacing w:line="360" w:lineRule="auto"/>
              <w:ind w:firstLine="420" w:firstLineChars="200"/>
              <w:jc w:val="left"/>
              <w:rPr>
                <w:rFonts w:hint="eastAsia" w:ascii="宋体" w:hAnsi="宋体" w:eastAsia="宋体" w:cs="宋体"/>
                <w:szCs w:val="21"/>
                <w:lang w:val="en-US" w:eastAsia="zh-CN"/>
              </w:rPr>
            </w:pPr>
            <w:r>
              <w:rPr>
                <w:rFonts w:hint="default" w:ascii="宋体" w:hAnsi="宋体" w:eastAsia="宋体" w:cs="宋体"/>
                <w:szCs w:val="21"/>
                <w:lang w:val="en-US" w:eastAsia="zh-CN"/>
              </w:rPr>
              <w:fldChar w:fldCharType="begin"/>
            </w:r>
            <w:r>
              <w:rPr>
                <w:rFonts w:hint="default" w:ascii="宋体" w:hAnsi="宋体" w:eastAsia="宋体" w:cs="宋体"/>
                <w:szCs w:val="21"/>
                <w:lang w:val="en-US" w:eastAsia="zh-CN"/>
              </w:rPr>
              <w:instrText xml:space="preserve"> HYPERLINK "https://kns.cnki.net/kcms2/author/detail?v=MsI1aVwi7T8EXIQRTLxr3axsDVLw3ksw35zqdnXxbwXUXFDXOsCGTNzEttfOjyeGio5mH_YdPuWGaBlaBt3VBrkbLoRCVY6_uQM0BIMAREpn7wATLGMuYfMdgBr2zQF_&amp;uniplatform=NZKPT&amp;language=CHS" \t "https://kns.cnki.net/kcms2/article/_blank" </w:instrText>
            </w:r>
            <w:r>
              <w:rPr>
                <w:rFonts w:hint="default" w:ascii="宋体" w:hAnsi="宋体" w:eastAsia="宋体" w:cs="宋体"/>
                <w:szCs w:val="21"/>
                <w:lang w:val="en-US" w:eastAsia="zh-CN"/>
              </w:rPr>
              <w:fldChar w:fldCharType="separate"/>
            </w:r>
            <w:r>
              <w:rPr>
                <w:rFonts w:hint="default" w:ascii="宋体" w:hAnsi="宋体" w:eastAsia="宋体" w:cs="宋体"/>
                <w:szCs w:val="21"/>
                <w:lang w:val="en-US" w:eastAsia="zh-CN"/>
              </w:rPr>
              <w:t>裴周彬</w:t>
            </w:r>
            <w:r>
              <w:rPr>
                <w:rFonts w:hint="default" w:ascii="宋体" w:hAnsi="宋体" w:eastAsia="宋体" w:cs="宋体"/>
                <w:szCs w:val="21"/>
                <w:lang w:val="en-US" w:eastAsia="zh-CN"/>
              </w:rPr>
              <w:fldChar w:fldCharType="end"/>
            </w:r>
            <w:r>
              <w:rPr>
                <w:rFonts w:hint="eastAsia" w:ascii="宋体" w:hAnsi="宋体" w:eastAsia="宋体" w:cs="宋体"/>
                <w:szCs w:val="21"/>
                <w:lang w:val="en-US" w:eastAsia="zh-CN"/>
              </w:rPr>
              <w:t>（2025）以《四季歌》为切入点，探讨了将二十四节气文化融入幼儿园教学活动的具体路径，强调以“自然”的形式，鼓励幼儿自觉参与到感知节气变化、品味自然韵律的活动中。</w:t>
            </w:r>
          </w:p>
          <w:p w14:paraId="17DC93DF">
            <w:pPr>
              <w:spacing w:line="360" w:lineRule="auto"/>
              <w:ind w:firstLine="420" w:firstLineChars="200"/>
              <w:jc w:val="left"/>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周子卜（2025）基于STEAM理念，以本草为项目主题，构建了二十四节气的项目学习活动，意在传承中华优秀传统文化，同步助力学生的发展；郭婷（2025）选择将二十四节气相关元素解构、重组，以此创设了更符合幼儿年龄特点与认知需要的系列教学活动；吕可佳（2025）立足其本地实际，创设了园本化的二十四节气主题项目实践课程；周晓晨（2025）聚焦大班幼儿，创设了以“耕·食·玩·探”成长记为主题的二十四节气田园课程，为幼儿创设了寓教于乐的实践空间；卓岩婷（2025）以文化启蒙为中心，提炼二十四节气中具有教育价值的关键元素，创设了相应的实践课程；苏星（2025）则立足幼儿的认知特点，构建了以二十四节气为核心元素的生活化课程；胡煜博（2025）聚焦幼儿的综合发展需要，将中华二十四节气融入幼儿园思政课程的实践研究，创设了德育教育与认知教育并重的实践课程体系。</w:t>
            </w:r>
          </w:p>
          <w:p w14:paraId="21828E9E">
            <w:pPr>
              <w:spacing w:line="360" w:lineRule="auto"/>
              <w:ind w:firstLine="420" w:firstLineChars="200"/>
              <w:jc w:val="left"/>
              <w:rPr>
                <w:rFonts w:hint="default" w:ascii="宋体" w:hAnsi="宋体" w:eastAsia="宋体" w:cs="宋体"/>
                <w:szCs w:val="21"/>
                <w:lang w:val="en-US" w:eastAsia="zh-CN"/>
              </w:rPr>
            </w:pPr>
            <w:r>
              <w:rPr>
                <w:rFonts w:hint="eastAsia" w:ascii="宋体" w:hAnsi="宋体" w:eastAsia="宋体" w:cs="宋体"/>
                <w:szCs w:val="21"/>
                <w:lang w:val="en-US" w:eastAsia="zh-CN"/>
              </w:rPr>
              <w:t>本次课题将充分汲取相关研究经验，着力探索如何让幼儿从被动的文化接受者，转变为项目活动的发起者与共建者，以期实现真正意义上的儿童本位节气教育。</w:t>
            </w:r>
          </w:p>
          <w:p w14:paraId="6BFF970B">
            <w:pPr>
              <w:spacing w:line="360" w:lineRule="auto"/>
              <w:jc w:val="left"/>
              <w:rPr>
                <w:rFonts w:hint="default" w:ascii="宋体" w:hAnsi="宋体" w:eastAsia="宋体" w:cs="宋体"/>
                <w:b/>
                <w:bCs/>
                <w:szCs w:val="21"/>
                <w:lang w:val="en-US" w:eastAsia="zh-CN"/>
              </w:rPr>
            </w:pPr>
            <w:r>
              <w:rPr>
                <w:rFonts w:hint="eastAsia" w:ascii="宋体" w:hAnsi="宋体" w:eastAsia="宋体" w:cs="宋体"/>
                <w:b/>
                <w:bCs/>
                <w:szCs w:val="21"/>
              </w:rPr>
              <w:t>（三）研究目标、研究内容、创新点</w:t>
            </w:r>
          </w:p>
          <w:p w14:paraId="720CC9C2">
            <w:pPr>
              <w:spacing w:line="360" w:lineRule="auto"/>
              <w:jc w:val="left"/>
              <w:rPr>
                <w:rFonts w:hint="eastAsia" w:ascii="宋体" w:hAnsi="宋体" w:eastAsia="宋体" w:cs="宋体"/>
                <w:szCs w:val="21"/>
                <w:lang w:val="en-US" w:eastAsia="zh-CN"/>
              </w:rPr>
            </w:pPr>
            <w:r>
              <w:rPr>
                <w:rFonts w:hint="eastAsia" w:ascii="宋体" w:hAnsi="宋体" w:eastAsia="宋体" w:cs="宋体"/>
                <w:szCs w:val="21"/>
                <w:lang w:val="en-US" w:eastAsia="zh-CN"/>
              </w:rPr>
              <w:t>1.研究目标</w:t>
            </w:r>
          </w:p>
          <w:p w14:paraId="3B3056C8">
            <w:pPr>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本次课题研究旨在构建一套以幼儿视角为核心、以项目式学习活动为主要媒介、以儿童视角为核心的特色幼儿园教学活动体系，在充分验证其可行性与实践价值后推广优秀研究成果。</w:t>
            </w:r>
          </w:p>
          <w:p w14:paraId="54E0AD72">
            <w:pPr>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具体而言，本次课题的研究目标如下：</w:t>
            </w:r>
          </w:p>
          <w:p w14:paraId="3CA2A1D5">
            <w:pPr>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（1）深入剖析“儿童视角”与“二十四节气项目式活动”的核心内涵与内在联系。</w:t>
            </w:r>
          </w:p>
          <w:p w14:paraId="65D8F95B">
            <w:pPr>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（2）结合问卷调查、访谈、文献研究与案例研究，了解当前幼儿园开展此类活动的现状、困境与真实需求。</w:t>
            </w:r>
          </w:p>
          <w:p w14:paraId="7094DA2A">
            <w:pPr>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（3）开发出具有系统性、层次性、可操作性的二十四节气项目式活动方案与资源库。</w:t>
            </w:r>
          </w:p>
          <w:p w14:paraId="6AEA02CF">
            <w:pPr>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（4）持续优化、迭代并推广优秀实践成果。</w:t>
            </w:r>
          </w:p>
          <w:p w14:paraId="2244D544">
            <w:pPr>
              <w:spacing w:line="360" w:lineRule="auto"/>
              <w:ind w:firstLine="420" w:firstLineChars="200"/>
              <w:jc w:val="left"/>
              <w:rPr>
                <w:rFonts w:hint="eastAsia" w:ascii="宋体" w:hAnsi="宋体" w:eastAsia="宋体" w:cs="宋体"/>
                <w:szCs w:val="21"/>
                <w:lang w:val="en-US" w:eastAsia="zh-CN"/>
              </w:rPr>
            </w:pPr>
          </w:p>
          <w:p w14:paraId="4B4E03E0">
            <w:pPr>
              <w:spacing w:line="360" w:lineRule="auto"/>
              <w:ind w:firstLine="420" w:firstLineChars="200"/>
              <w:jc w:val="left"/>
              <w:rPr>
                <w:rFonts w:hint="eastAsia" w:ascii="宋体" w:hAnsi="宋体" w:eastAsia="宋体" w:cs="宋体"/>
                <w:szCs w:val="21"/>
                <w:lang w:val="en-US" w:eastAsia="zh-CN"/>
              </w:rPr>
            </w:pPr>
          </w:p>
          <w:p w14:paraId="600449AE">
            <w:pPr>
              <w:spacing w:line="360" w:lineRule="auto"/>
              <w:ind w:firstLine="420" w:firstLineChars="200"/>
              <w:jc w:val="left"/>
              <w:rPr>
                <w:rFonts w:hint="eastAsia" w:ascii="宋体" w:hAnsi="宋体" w:eastAsia="宋体" w:cs="宋体"/>
                <w:szCs w:val="21"/>
                <w:lang w:val="en-US" w:eastAsia="zh-CN"/>
              </w:rPr>
            </w:pPr>
          </w:p>
          <w:p w14:paraId="0845C909">
            <w:pPr>
              <w:spacing w:line="360" w:lineRule="auto"/>
              <w:ind w:firstLine="420" w:firstLineChars="200"/>
              <w:jc w:val="left"/>
              <w:rPr>
                <w:rFonts w:hint="eastAsia" w:ascii="宋体" w:hAnsi="宋体" w:eastAsia="宋体" w:cs="宋体"/>
                <w:szCs w:val="21"/>
                <w:lang w:val="en-US" w:eastAsia="zh-CN"/>
              </w:rPr>
            </w:pPr>
          </w:p>
          <w:p w14:paraId="525B113C">
            <w:pPr>
              <w:spacing w:line="360" w:lineRule="auto"/>
              <w:ind w:firstLine="420" w:firstLineChars="200"/>
              <w:jc w:val="left"/>
              <w:rPr>
                <w:rFonts w:hint="eastAsia" w:ascii="宋体" w:hAnsi="宋体" w:eastAsia="宋体" w:cs="宋体"/>
                <w:szCs w:val="21"/>
                <w:lang w:val="en-US" w:eastAsia="zh-CN"/>
              </w:rPr>
            </w:pPr>
          </w:p>
          <w:p w14:paraId="2CE5D5D4">
            <w:pPr>
              <w:spacing w:line="360" w:lineRule="auto"/>
              <w:ind w:firstLine="420" w:firstLineChars="200"/>
              <w:jc w:val="left"/>
              <w:rPr>
                <w:rFonts w:hint="default" w:ascii="宋体" w:hAnsi="宋体" w:eastAsia="宋体" w:cs="宋体"/>
                <w:szCs w:val="21"/>
                <w:lang w:val="en-US" w:eastAsia="zh-CN"/>
              </w:rPr>
            </w:pPr>
          </w:p>
          <w:p w14:paraId="51DF8AD4">
            <w:pPr>
              <w:spacing w:line="360" w:lineRule="auto"/>
              <w:jc w:val="left"/>
              <w:rPr>
                <w:rFonts w:hint="eastAsia" w:ascii="宋体" w:hAnsi="宋体" w:eastAsia="宋体" w:cs="宋体"/>
                <w:szCs w:val="21"/>
                <w:lang w:val="en-US" w:eastAsia="zh-CN"/>
              </w:rPr>
            </w:pPr>
            <w:r>
              <w:rPr>
                <w:rFonts w:hint="eastAsia" w:ascii="宋体" w:hAnsi="宋体" w:eastAsia="宋体" w:cs="宋体"/>
                <w:szCs w:val="21"/>
                <w:lang w:val="en-US" w:eastAsia="zh-CN"/>
              </w:rPr>
              <w:t>2.研究内容</w:t>
            </w:r>
          </w:p>
          <w:p w14:paraId="58EE5718">
            <w:pPr>
              <w:spacing w:line="360" w:lineRule="auto"/>
              <w:jc w:val="left"/>
              <w:rPr>
                <w:rFonts w:hint="eastAsia" w:ascii="宋体" w:hAnsi="宋体" w:eastAsia="宋体" w:cs="宋体"/>
                <w:szCs w:val="21"/>
                <w:lang w:val="en-US" w:eastAsia="zh-CN"/>
              </w:rPr>
            </w:pPr>
            <w:r>
              <w:rPr>
                <w:rFonts w:hint="eastAsia" w:ascii="宋体" w:hAnsi="宋体" w:eastAsia="宋体" w:cs="宋体"/>
                <w:szCs w:val="21"/>
                <w:lang w:val="en-US" w:eastAsia="zh-CN"/>
              </w:rPr>
              <w:drawing>
                <wp:inline distT="0" distB="0" distL="114300" distR="114300">
                  <wp:extent cx="5272405" cy="4758055"/>
                  <wp:effectExtent l="0" t="0" r="4445" b="4445"/>
                  <wp:docPr id="1" name="ECB019B1-382A-4266-B25C-5B523AA43C14-1" descr="C:/Users/Administrator/AppData/Local/Temp/wps.CVAtZz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B019B1-382A-4266-B25C-5B523AA43C14-1" descr="C:/Users/Administrator/AppData/Local/Temp/wps.CVAtZzwps"/>
                          <pic:cNvPicPr>
                            <a:picLocks noChangeAspect="1"/>
                          </pic:cNvPicPr>
                        </pic:nvPicPr>
                        <pic:blipFill>
                          <a:blip r:embed="rId4"/>
                          <a:stretch>
                            <a:fillRect/>
                          </a:stretch>
                        </pic:blipFill>
                        <pic:spPr>
                          <a:xfrm>
                            <a:off x="0" y="0"/>
                            <a:ext cx="5272405" cy="4758055"/>
                          </a:xfrm>
                          <a:prstGeom prst="rect">
                            <a:avLst/>
                          </a:prstGeom>
                        </pic:spPr>
                      </pic:pic>
                    </a:graphicData>
                  </a:graphic>
                </wp:inline>
              </w:drawing>
            </w:r>
          </w:p>
          <w:p w14:paraId="0A0F0E27">
            <w:pPr>
              <w:spacing w:line="360" w:lineRule="auto"/>
              <w:jc w:val="left"/>
              <w:rPr>
                <w:rFonts w:hint="eastAsia" w:ascii="宋体" w:hAnsi="宋体" w:eastAsia="宋体" w:cs="宋体"/>
                <w:szCs w:val="21"/>
                <w:lang w:val="en-US" w:eastAsia="zh-CN"/>
              </w:rPr>
            </w:pPr>
            <w:r>
              <w:rPr>
                <w:rFonts w:hint="eastAsia" w:ascii="宋体" w:hAnsi="宋体" w:eastAsia="宋体" w:cs="宋体"/>
                <w:szCs w:val="21"/>
                <w:lang w:val="en-US" w:eastAsia="zh-CN"/>
              </w:rPr>
              <w:t>（1）了解需求、明晰不足，探寻研究实施方向</w:t>
            </w:r>
          </w:p>
          <w:p w14:paraId="3F29AFBF">
            <w:pPr>
              <w:spacing w:line="360" w:lineRule="auto"/>
              <w:ind w:firstLine="420" w:firstLineChars="200"/>
              <w:jc w:val="left"/>
              <w:rPr>
                <w:rFonts w:hint="default" w:ascii="宋体" w:hAnsi="宋体" w:eastAsia="宋体" w:cs="宋体"/>
                <w:szCs w:val="21"/>
                <w:lang w:val="en-US" w:eastAsia="zh-CN"/>
              </w:rPr>
            </w:pPr>
            <w:r>
              <w:rPr>
                <w:rFonts w:hint="eastAsia" w:ascii="宋体" w:hAnsi="宋体" w:eastAsia="宋体" w:cs="宋体"/>
                <w:szCs w:val="21"/>
                <w:lang w:val="en-US" w:eastAsia="zh-CN"/>
              </w:rPr>
              <w:t>研究初期阶段课题小组将综合应用文献分析、问卷调查等多种方法充分调研幼儿园开展中华优秀传统文化相关实践活动的现状。重点关注以二十四节气为主题的项目化实践活动内容设计与开展质量，分析其主观视角。以此提炼现有活动的组织形式、实践优势以及实施困境，在提炼与整合相关问题之后，进一步洞悉本次课题研究的主要方向，以此为后续活动体系的构建提供可践行的实践方向以及可参考的实证依据。</w:t>
            </w:r>
          </w:p>
          <w:p w14:paraId="23D6FC8A">
            <w:pPr>
              <w:spacing w:line="360" w:lineRule="auto"/>
              <w:jc w:val="left"/>
              <w:rPr>
                <w:rFonts w:hint="eastAsia" w:ascii="宋体" w:hAnsi="宋体" w:eastAsia="宋体" w:cs="宋体"/>
                <w:szCs w:val="21"/>
                <w:lang w:val="en-US" w:eastAsia="zh-CN"/>
              </w:rPr>
            </w:pPr>
            <w:r>
              <w:rPr>
                <w:rFonts w:hint="eastAsia" w:ascii="宋体" w:hAnsi="宋体" w:eastAsia="宋体" w:cs="宋体"/>
                <w:szCs w:val="21"/>
                <w:lang w:val="en-US" w:eastAsia="zh-CN"/>
              </w:rPr>
              <w:t>（2）转换视角、活化思维，创设项目活动体系</w:t>
            </w:r>
          </w:p>
          <w:p w14:paraId="14980C2C">
            <w:pPr>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第一，创设以儿童视角为核心的节气项目开发范式。课题小组将通过“需求调查－生成主题－深度设计－评价反馈－回顾分享－实时优化”的循环流程。引导参与教学活动的教师逐步将自己的角色从传统的知识传授者转化为活动引导者、环境创设者以及幼儿行为的支持者。同时为更好地贴近幼儿的学习需要，研究将打破传统的“科普式”教学模式，转而充分发挥敦化市的地方优势，引导幼儿在特定节气时间段内的观察记录与综合实践活动来逐步提升其认知。如在小雪、大雪等节气中观察冰雪；在惊蛰、春分等节气观察昆虫；在秋分、霜降等节气，收集落叶等项目活动。这些项目活动的主题将直接源于幼儿在观察与实践中的真实发现与疑问，确保活动内容与幼儿的已有经验和内在兴趣点紧密相连，使节气知识的学习从外部灌输转变为内在驱动的主动探究。</w:t>
            </w:r>
          </w:p>
          <w:p w14:paraId="3141E4CC">
            <w:pPr>
              <w:spacing w:line="360" w:lineRule="auto"/>
              <w:ind w:firstLine="420" w:firstLineChars="200"/>
              <w:jc w:val="left"/>
              <w:rPr>
                <w:rFonts w:hint="default" w:ascii="宋体" w:hAnsi="宋体" w:eastAsia="宋体" w:cs="宋体"/>
                <w:szCs w:val="21"/>
                <w:lang w:val="en-US" w:eastAsia="zh-CN"/>
              </w:rPr>
            </w:pPr>
            <w:r>
              <w:rPr>
                <w:rFonts w:hint="eastAsia" w:ascii="宋体" w:hAnsi="宋体" w:eastAsia="宋体" w:cs="宋体"/>
                <w:szCs w:val="21"/>
                <w:lang w:val="en-US" w:eastAsia="zh-CN"/>
              </w:rPr>
              <w:t>第二，课题将创设更具动态化的活动生成机制与互动框架。即，根据项目活动实施过程中幼儿随机产生的新问题、思考等灵活调整活动实施的节奏、方向以及对话模式。其核心是追随儿童的思维脉络，鼓励幼儿自主推动项目开展并获得进步与成长。</w:t>
            </w:r>
          </w:p>
          <w:p w14:paraId="782C0B60">
            <w:pPr>
              <w:spacing w:line="360" w:lineRule="auto"/>
              <w:jc w:val="left"/>
              <w:rPr>
                <w:rFonts w:hint="eastAsia" w:ascii="宋体" w:hAnsi="宋体" w:eastAsia="宋体" w:cs="宋体"/>
                <w:szCs w:val="21"/>
                <w:lang w:val="en-US" w:eastAsia="zh-CN"/>
              </w:rPr>
            </w:pPr>
            <w:r>
              <w:rPr>
                <w:rFonts w:hint="eastAsia" w:ascii="宋体" w:hAnsi="宋体" w:eastAsia="宋体" w:cs="宋体"/>
                <w:szCs w:val="21"/>
                <w:lang w:val="en-US" w:eastAsia="zh-CN"/>
              </w:rPr>
              <w:t>（3）动态评价、精准反馈，持续完善教学质量</w:t>
            </w:r>
          </w:p>
          <w:p w14:paraId="16F1DCA6">
            <w:pPr>
              <w:spacing w:line="360" w:lineRule="auto"/>
              <w:ind w:firstLine="420" w:firstLineChars="200"/>
              <w:jc w:val="left"/>
              <w:rPr>
                <w:rFonts w:hint="default" w:ascii="宋体" w:hAnsi="宋体" w:eastAsia="宋体" w:cs="宋体"/>
                <w:szCs w:val="21"/>
                <w:lang w:val="en-US" w:eastAsia="zh-CN"/>
              </w:rPr>
            </w:pPr>
            <w:r>
              <w:rPr>
                <w:rFonts w:hint="default" w:ascii="宋体" w:hAnsi="宋体" w:eastAsia="宋体" w:cs="宋体"/>
                <w:szCs w:val="21"/>
                <w:lang w:val="en-US" w:eastAsia="zh-CN"/>
              </w:rPr>
              <w:t>摒弃传统教学互动中以结果为导向的评价模式</w:t>
            </w:r>
            <w:r>
              <w:rPr>
                <w:rFonts w:hint="eastAsia" w:ascii="宋体" w:hAnsi="宋体" w:eastAsia="宋体" w:cs="宋体"/>
                <w:szCs w:val="21"/>
                <w:lang w:val="en-US" w:eastAsia="zh-CN"/>
              </w:rPr>
              <w:t>，转而综合应用观察记录、成长档案、幼儿作品等记录幼儿在活动中的情感态度、思维模式等。此外，课题小组会定期回顾现有评价成果，以分析既有活动方案的优势、不足之处，从而针对具体需要进行灵活调整，以确保教学质量能够始终处于高水平线。</w:t>
            </w:r>
          </w:p>
          <w:p w14:paraId="2FBCA468">
            <w:pPr>
              <w:spacing w:line="360" w:lineRule="auto"/>
              <w:jc w:val="left"/>
              <w:rPr>
                <w:rFonts w:hint="eastAsia" w:ascii="宋体" w:hAnsi="宋体" w:eastAsia="宋体" w:cs="宋体"/>
                <w:szCs w:val="21"/>
                <w:lang w:val="en-US" w:eastAsia="zh-CN"/>
              </w:rPr>
            </w:pPr>
            <w:r>
              <w:rPr>
                <w:rFonts w:hint="eastAsia" w:ascii="宋体" w:hAnsi="宋体" w:eastAsia="宋体" w:cs="宋体"/>
                <w:szCs w:val="21"/>
                <w:lang w:val="en-US" w:eastAsia="zh-CN"/>
              </w:rPr>
              <w:t>3.研究创新点</w:t>
            </w:r>
          </w:p>
          <w:p w14:paraId="031CB282">
            <w:pPr>
              <w:spacing w:line="360" w:lineRule="auto"/>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本研究的核心创新点在于将“儿童视角”作为方法论内核，系统性地融入二十四节气项目式活动中，实现了从“文化灌输”到“儿童自主探究”的根本性转变，构建了“儿童本位、文化为魂、项目为径”三位一体的实践新模式，为传统文化在幼儿阶段的活态传承提供了全新路径。</w:t>
            </w:r>
          </w:p>
          <w:p w14:paraId="49367F2C">
            <w:pPr>
              <w:spacing w:line="360" w:lineRule="auto"/>
              <w:rPr>
                <w:rFonts w:hint="eastAsia" w:ascii="宋体" w:hAnsi="宋体" w:eastAsia="宋体" w:cs="宋体"/>
                <w:b/>
                <w:bCs/>
                <w:szCs w:val="21"/>
              </w:rPr>
            </w:pPr>
            <w:r>
              <w:rPr>
                <w:rFonts w:hint="eastAsia" w:ascii="宋体" w:hAnsi="宋体" w:eastAsia="宋体" w:cs="宋体"/>
                <w:b/>
                <w:bCs/>
                <w:szCs w:val="21"/>
              </w:rPr>
              <w:t>（四）研究方法、实施步骤（按研究时间分段阐述）</w:t>
            </w:r>
          </w:p>
          <w:p w14:paraId="64F4C553">
            <w:pPr>
              <w:spacing w:line="360" w:lineRule="auto"/>
              <w:rPr>
                <w:rFonts w:hint="eastAsia" w:ascii="宋体" w:hAnsi="宋体" w:eastAsia="宋体" w:cs="宋体"/>
                <w:szCs w:val="21"/>
                <w:lang w:val="en-US" w:eastAsia="zh-CN"/>
              </w:rPr>
            </w:pPr>
            <w:r>
              <w:rPr>
                <w:rFonts w:hint="eastAsia" w:ascii="宋体" w:hAnsi="宋体" w:eastAsia="宋体" w:cs="宋体"/>
                <w:szCs w:val="21"/>
                <w:lang w:val="en-US" w:eastAsia="zh-CN"/>
              </w:rPr>
              <w:t>1.研究方法</w:t>
            </w:r>
          </w:p>
          <w:p w14:paraId="784EC562">
            <w:pPr>
              <w:spacing w:line="360" w:lineRule="auto"/>
              <w:rPr>
                <w:rFonts w:hint="eastAsia" w:ascii="宋体" w:hAnsi="宋体" w:eastAsia="宋体" w:cs="宋体"/>
                <w:szCs w:val="21"/>
                <w:lang w:val="en-US" w:eastAsia="zh-CN"/>
              </w:rPr>
            </w:pPr>
            <w:r>
              <w:rPr>
                <w:rFonts w:hint="eastAsia" w:ascii="宋体" w:hAnsi="宋体" w:eastAsia="宋体" w:cs="宋体"/>
                <w:szCs w:val="21"/>
                <w:lang w:val="en-US" w:eastAsia="zh-CN"/>
              </w:rPr>
              <w:t>（1）文献研究法</w:t>
            </w:r>
          </w:p>
          <w:p w14:paraId="0EE3F8C7">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文献研究法是以搜集、分析、论证为途径，以多样化的文献资料为研究对象，以课题有效信息为导向的研究方法，可以有效奠定研究基础，实现研究目标。实践中，将基于本次课题的实践方向，以中国知网、百度学术、万方数据库等为主要平台，通过搜索“儿童视角”“幼儿教育”“幼儿项目”“二十四节气”等关键词，获取于本次研究有益的资料。</w:t>
            </w:r>
          </w:p>
          <w:p w14:paraId="0B88A56A">
            <w:pPr>
              <w:spacing w:line="360" w:lineRule="auto"/>
              <w:rPr>
                <w:rFonts w:hint="eastAsia" w:ascii="宋体" w:hAnsi="宋体" w:eastAsia="宋体" w:cs="宋体"/>
                <w:szCs w:val="21"/>
                <w:lang w:val="en-US" w:eastAsia="zh-CN"/>
              </w:rPr>
            </w:pPr>
            <w:r>
              <w:rPr>
                <w:rFonts w:hint="eastAsia" w:ascii="宋体" w:hAnsi="宋体" w:eastAsia="宋体" w:cs="宋体"/>
                <w:szCs w:val="21"/>
                <w:lang w:val="en-US" w:eastAsia="zh-CN"/>
              </w:rPr>
              <w:t>（2）调查分析法</w:t>
            </w:r>
          </w:p>
          <w:p w14:paraId="4EF60F67">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以问卷调查、访谈调查为主，聚焦“基于儿童视角开展幼儿项目实践活动的必要性？”“二十四节气与幼儿项目的契合度？”“你对幼儿项目的意见与期许？”等问题展开调查。重点收集幼师以及幼儿家长的意见，同时适当关注幼儿在活动中的真实体验与反馈。通过对调查数据的量化统计与质性分析，深入把握现状与需求，为项目活动的优化设计提供实证依据与方向指引，确保研究建立在实际诉求之上，增强成果的适用性与说服力。</w:t>
            </w:r>
          </w:p>
          <w:p w14:paraId="6B1C05BF">
            <w:pPr>
              <w:spacing w:line="360" w:lineRule="auto"/>
              <w:rPr>
                <w:rFonts w:hint="eastAsia" w:ascii="宋体" w:hAnsi="宋体" w:eastAsia="宋体" w:cs="宋体"/>
                <w:szCs w:val="21"/>
                <w:lang w:val="en-US" w:eastAsia="zh-CN"/>
              </w:rPr>
            </w:pPr>
            <w:r>
              <w:rPr>
                <w:rFonts w:hint="eastAsia" w:ascii="宋体" w:hAnsi="宋体" w:eastAsia="宋体" w:cs="宋体"/>
                <w:szCs w:val="21"/>
                <w:lang w:val="en-US" w:eastAsia="zh-CN"/>
              </w:rPr>
              <w:t>（3）案例分析法</w:t>
            </w:r>
          </w:p>
          <w:p w14:paraId="163EF0CE">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对课题小组在研究过程中所提炼的教学方案、所开展的日常教学活动案例进行整理，以发展性评价观的思想和儿童本位理念为依据进行优化与研究。</w:t>
            </w:r>
          </w:p>
          <w:p w14:paraId="53F27051">
            <w:pPr>
              <w:spacing w:line="360" w:lineRule="auto"/>
              <w:rPr>
                <w:rFonts w:hint="eastAsia" w:ascii="宋体" w:hAnsi="宋体" w:eastAsia="宋体" w:cs="宋体"/>
                <w:szCs w:val="21"/>
                <w:lang w:val="en-US" w:eastAsia="zh-CN"/>
              </w:rPr>
            </w:pPr>
            <w:r>
              <w:rPr>
                <w:rFonts w:hint="eastAsia" w:ascii="宋体" w:hAnsi="宋体" w:eastAsia="宋体" w:cs="宋体"/>
                <w:szCs w:val="21"/>
                <w:lang w:val="en-US" w:eastAsia="zh-CN"/>
              </w:rPr>
              <w:t>2.研究步骤</w:t>
            </w:r>
          </w:p>
          <w:p w14:paraId="0EC88EA4">
            <w:pPr>
              <w:spacing w:line="360" w:lineRule="auto"/>
              <w:ind w:firstLine="211" w:firstLineChars="100"/>
              <w:rPr>
                <w:rFonts w:hint="eastAsia" w:ascii="宋体" w:hAnsi="宋体" w:eastAsia="宋体" w:cs="宋体"/>
                <w:b/>
                <w:bCs/>
                <w:szCs w:val="21"/>
                <w:lang w:val="en-US" w:eastAsia="zh-CN"/>
              </w:rPr>
            </w:pPr>
            <w:r>
              <w:rPr>
                <w:rFonts w:hint="eastAsia" w:ascii="宋体" w:hAnsi="宋体" w:eastAsia="宋体" w:cs="宋体"/>
                <w:b/>
                <w:bCs/>
                <w:szCs w:val="21"/>
                <w:lang w:val="en-US" w:eastAsia="zh-CN"/>
              </w:rPr>
              <w:t>第一阶段：准备阶段（2025年10月—2025年11月）</w:t>
            </w:r>
          </w:p>
          <w:p w14:paraId="28007106">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组织课题组人员学习了解课题研究计划，收集前测数据，明确课题研究方向及内容，学习课题研究方案、案例、反思的撰写方法，同时学习文献研究法、案例研究法等研究方法，具体工作如下：</w:t>
            </w:r>
          </w:p>
          <w:p w14:paraId="653DBA7A">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（1）明晰课题研究方向，做好研究人员分工、完善资料准备工作、参加课题开题论证。</w:t>
            </w:r>
          </w:p>
          <w:p w14:paraId="3303615B">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（2）对课题核心概念进行界定，分析学前教育的新型政策等理论依据、洞悉以二十四节气为代表的中华优秀传统文化对幼儿项目实践的赋能价值。</w:t>
            </w:r>
          </w:p>
          <w:p w14:paraId="187467D4">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（3）做好问卷调查等工作，定期整理调查结果。</w:t>
            </w:r>
          </w:p>
          <w:p w14:paraId="3258CDC8">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（5）完成幼儿项目化研究的现状调查，提炼闪光点和不足之处，针对不足之处总结问题和原因，汇总研究报告。</w:t>
            </w:r>
          </w:p>
          <w:p w14:paraId="314CCA28">
            <w:pPr>
              <w:spacing w:line="360" w:lineRule="auto"/>
              <w:ind w:firstLine="422" w:firstLineChars="200"/>
              <w:rPr>
                <w:rFonts w:hint="eastAsia" w:ascii="宋体" w:hAnsi="宋体" w:eastAsia="宋体" w:cs="宋体"/>
                <w:b/>
                <w:bCs/>
                <w:szCs w:val="21"/>
                <w:lang w:val="en-US" w:eastAsia="zh-CN"/>
              </w:rPr>
            </w:pPr>
            <w:r>
              <w:rPr>
                <w:rFonts w:hint="eastAsia" w:ascii="宋体" w:hAnsi="宋体" w:eastAsia="宋体" w:cs="宋体"/>
                <w:b/>
                <w:bCs/>
                <w:szCs w:val="21"/>
                <w:lang w:val="en-US" w:eastAsia="zh-CN"/>
              </w:rPr>
              <w:t>第二阶段：实施阶段（2025年12月—2026年5月）</w:t>
            </w:r>
          </w:p>
          <w:p w14:paraId="0EBB743D">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1.结合相关标准要求，根据前期研究成果，提出针对性的整改策略，提出融合了二十四节气的幼儿项目实践基本框架与细节实施方案。</w:t>
            </w:r>
          </w:p>
          <w:p w14:paraId="467CBADF">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2.根据构建方案，将理论成果应用到实践中。</w:t>
            </w:r>
          </w:p>
          <w:p w14:paraId="275D661F">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3.课题组成员撰写与课题研究相关的论文、读书笔记、反思。</w:t>
            </w:r>
          </w:p>
          <w:p w14:paraId="1C5B73B7">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4.观察并动态分析具体方案的实施效果，基于动态调查、发现问题、提出策略、解决问题的螺旋上升机制完成研究。</w:t>
            </w:r>
          </w:p>
          <w:p w14:paraId="23C3FD9A">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5.定期召开课题研讨会，汇报各自分工开展情况，总结交流意见。</w:t>
            </w:r>
          </w:p>
          <w:p w14:paraId="0D19B3C6">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6.及时收集整理课题组成员的课堂案例和反思，及时撰写课题研究小结和专题论文，明确下阶段研究方向，使课题研究扎实、深入地进行下去。</w:t>
            </w:r>
          </w:p>
          <w:p w14:paraId="7A26499C">
            <w:pPr>
              <w:spacing w:line="360" w:lineRule="auto"/>
              <w:ind w:firstLine="422" w:firstLineChars="200"/>
              <w:rPr>
                <w:rFonts w:hint="eastAsia" w:ascii="宋体" w:hAnsi="宋体" w:eastAsia="宋体" w:cs="宋体"/>
                <w:b/>
                <w:bCs/>
                <w:szCs w:val="21"/>
                <w:lang w:val="en-US" w:eastAsia="zh-CN"/>
              </w:rPr>
            </w:pPr>
            <w:r>
              <w:rPr>
                <w:rFonts w:hint="eastAsia" w:ascii="宋体" w:hAnsi="宋体" w:eastAsia="宋体" w:cs="宋体"/>
                <w:b/>
                <w:bCs/>
                <w:szCs w:val="21"/>
                <w:lang w:val="en-US" w:eastAsia="zh-CN"/>
              </w:rPr>
              <w:t>第三阶段：总结阶段（2026年6月—2026年9月）</w:t>
            </w:r>
          </w:p>
          <w:p w14:paraId="5FE94045">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1.汇集材料，整理分析研究结果，撰写研究报告。</w:t>
            </w:r>
          </w:p>
          <w:p w14:paraId="190E85D6">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2.录制</w:t>
            </w:r>
            <w:r>
              <w:rPr>
                <w:rFonts w:hint="eastAsia" w:ascii="宋体" w:hAnsi="宋体" w:eastAsia="宋体" w:cs="宋体"/>
                <w:szCs w:val="21"/>
              </w:rPr>
              <w:t>儿童视角下幼儿园二十四节气</w:t>
            </w:r>
            <w:r>
              <w:rPr>
                <w:rFonts w:hint="eastAsia" w:ascii="宋体" w:hAnsi="宋体" w:eastAsia="宋体" w:cs="宋体"/>
                <w:szCs w:val="21"/>
                <w:lang w:val="en-US" w:eastAsia="zh-CN"/>
              </w:rPr>
              <w:t>项目实践教学的各种案例。</w:t>
            </w:r>
          </w:p>
          <w:p w14:paraId="430D6427">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3.编辑</w:t>
            </w:r>
            <w:r>
              <w:rPr>
                <w:rFonts w:hint="eastAsia" w:ascii="宋体" w:hAnsi="宋体" w:eastAsia="宋体" w:cs="宋体"/>
                <w:szCs w:val="21"/>
              </w:rPr>
              <w:t>儿童视角下幼儿园二十四节气</w:t>
            </w:r>
            <w:r>
              <w:rPr>
                <w:rFonts w:hint="eastAsia" w:ascii="宋体" w:hAnsi="宋体" w:eastAsia="宋体" w:cs="宋体"/>
                <w:szCs w:val="21"/>
                <w:lang w:val="en-US" w:eastAsia="zh-CN"/>
              </w:rPr>
              <w:t>项目实践活动成果报告。</w:t>
            </w:r>
          </w:p>
          <w:p w14:paraId="6DB29F0A">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4.举行研究成果展示课，申请结题。</w:t>
            </w:r>
          </w:p>
          <w:p w14:paraId="65AFD85F">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5.组织专家对课题进行验收、鉴定和评审。</w:t>
            </w:r>
          </w:p>
          <w:p w14:paraId="3DBE17FD">
            <w:pPr>
              <w:spacing w:line="360" w:lineRule="auto"/>
              <w:ind w:firstLine="420" w:firstLineChars="200"/>
              <w:rPr>
                <w:rFonts w:hint="eastAsia" w:ascii="宋体" w:hAnsi="宋体" w:eastAsia="宋体" w:cs="宋体"/>
                <w:szCs w:val="21"/>
                <w:lang w:val="en-US" w:eastAsia="zh-CN"/>
              </w:rPr>
            </w:pPr>
          </w:p>
          <w:p w14:paraId="47A9922C">
            <w:pPr>
              <w:spacing w:line="360" w:lineRule="auto"/>
              <w:ind w:firstLine="420" w:firstLineChars="200"/>
              <w:rPr>
                <w:rFonts w:hint="eastAsia" w:ascii="宋体" w:hAnsi="宋体" w:eastAsia="宋体" w:cs="宋体"/>
                <w:szCs w:val="21"/>
                <w:lang w:val="en-US" w:eastAsia="zh-CN"/>
              </w:rPr>
            </w:pPr>
          </w:p>
          <w:p w14:paraId="4F0A3F0C">
            <w:pPr>
              <w:spacing w:line="360" w:lineRule="auto"/>
              <w:ind w:firstLine="420" w:firstLineChars="200"/>
              <w:rPr>
                <w:rFonts w:hint="eastAsia" w:ascii="宋体" w:hAnsi="宋体" w:eastAsia="宋体" w:cs="宋体"/>
                <w:szCs w:val="21"/>
                <w:lang w:val="en-US" w:eastAsia="zh-CN"/>
              </w:rPr>
            </w:pPr>
          </w:p>
          <w:p w14:paraId="4E063E45">
            <w:pPr>
              <w:spacing w:line="360" w:lineRule="auto"/>
              <w:ind w:firstLine="420" w:firstLineChars="200"/>
              <w:rPr>
                <w:rFonts w:hint="eastAsia" w:ascii="宋体" w:hAnsi="宋体" w:eastAsia="宋体" w:cs="宋体"/>
                <w:szCs w:val="21"/>
                <w:lang w:val="en-US" w:eastAsia="zh-CN"/>
              </w:rPr>
            </w:pPr>
          </w:p>
          <w:p w14:paraId="6CCB6269">
            <w:pPr>
              <w:spacing w:line="360" w:lineRule="auto"/>
              <w:ind w:firstLine="420" w:firstLineChars="200"/>
              <w:rPr>
                <w:rFonts w:hint="eastAsia" w:ascii="宋体" w:hAnsi="宋体" w:eastAsia="宋体" w:cs="宋体"/>
                <w:szCs w:val="21"/>
                <w:lang w:val="en-US" w:eastAsia="zh-CN"/>
              </w:rPr>
            </w:pPr>
          </w:p>
          <w:p w14:paraId="209DDC36">
            <w:pPr>
              <w:spacing w:line="360" w:lineRule="auto"/>
              <w:ind w:firstLine="420" w:firstLineChars="200"/>
              <w:rPr>
                <w:rFonts w:hint="eastAsia" w:ascii="宋体" w:hAnsi="宋体" w:eastAsia="宋体" w:cs="宋体"/>
                <w:szCs w:val="21"/>
                <w:lang w:val="en-US" w:eastAsia="zh-CN"/>
              </w:rPr>
            </w:pPr>
          </w:p>
          <w:p w14:paraId="4F9670B9">
            <w:pPr>
              <w:spacing w:line="360" w:lineRule="auto"/>
              <w:ind w:firstLine="420" w:firstLineChars="200"/>
              <w:rPr>
                <w:rFonts w:hint="eastAsia" w:ascii="宋体" w:hAnsi="宋体" w:eastAsia="宋体" w:cs="宋体"/>
                <w:szCs w:val="21"/>
                <w:lang w:val="en-US" w:eastAsia="zh-CN"/>
              </w:rPr>
            </w:pPr>
          </w:p>
          <w:p w14:paraId="21C3B373">
            <w:pPr>
              <w:spacing w:line="360" w:lineRule="auto"/>
              <w:ind w:firstLine="420" w:firstLineChars="200"/>
              <w:rPr>
                <w:rFonts w:hint="eastAsia" w:ascii="宋体" w:hAnsi="宋体" w:eastAsia="宋体" w:cs="宋体"/>
                <w:szCs w:val="21"/>
                <w:lang w:val="en-US" w:eastAsia="zh-CN"/>
              </w:rPr>
            </w:pPr>
          </w:p>
          <w:p w14:paraId="7D257F42">
            <w:pPr>
              <w:spacing w:line="360" w:lineRule="auto"/>
              <w:ind w:firstLine="420" w:firstLineChars="200"/>
              <w:rPr>
                <w:rFonts w:hint="eastAsia" w:ascii="宋体" w:hAnsi="宋体" w:eastAsia="宋体" w:cs="宋体"/>
                <w:szCs w:val="21"/>
                <w:lang w:val="en-US" w:eastAsia="zh-CN"/>
              </w:rPr>
            </w:pPr>
          </w:p>
          <w:p w14:paraId="2AD0D465">
            <w:pPr>
              <w:spacing w:line="360" w:lineRule="auto"/>
              <w:ind w:firstLine="420" w:firstLineChars="200"/>
              <w:rPr>
                <w:rFonts w:hint="eastAsia" w:ascii="宋体" w:hAnsi="宋体" w:eastAsia="宋体" w:cs="宋体"/>
                <w:szCs w:val="21"/>
                <w:lang w:val="en-US" w:eastAsia="zh-CN"/>
              </w:rPr>
            </w:pPr>
          </w:p>
          <w:p w14:paraId="6ACEA16D">
            <w:pPr>
              <w:spacing w:line="360" w:lineRule="auto"/>
              <w:ind w:firstLine="420" w:firstLineChars="200"/>
              <w:rPr>
                <w:rFonts w:hint="eastAsia" w:ascii="宋体" w:hAnsi="宋体" w:eastAsia="宋体" w:cs="宋体"/>
                <w:szCs w:val="21"/>
                <w:lang w:val="en-US" w:eastAsia="zh-CN"/>
              </w:rPr>
            </w:pPr>
          </w:p>
          <w:p w14:paraId="72CF5712">
            <w:pPr>
              <w:spacing w:line="360" w:lineRule="auto"/>
              <w:ind w:firstLine="420" w:firstLineChars="200"/>
              <w:rPr>
                <w:rFonts w:hint="eastAsia" w:ascii="宋体" w:hAnsi="宋体" w:eastAsia="宋体" w:cs="宋体"/>
                <w:szCs w:val="21"/>
                <w:lang w:val="en-US" w:eastAsia="zh-CN"/>
              </w:rPr>
            </w:pPr>
          </w:p>
          <w:p w14:paraId="274CFC61">
            <w:pPr>
              <w:spacing w:line="360" w:lineRule="auto"/>
              <w:ind w:firstLine="420" w:firstLineChars="200"/>
              <w:rPr>
                <w:rFonts w:hint="eastAsia" w:ascii="宋体" w:hAnsi="宋体" w:eastAsia="宋体" w:cs="宋体"/>
                <w:szCs w:val="21"/>
                <w:lang w:val="en-US" w:eastAsia="zh-CN"/>
              </w:rPr>
            </w:pPr>
          </w:p>
          <w:p w14:paraId="5BE12D0F">
            <w:pPr>
              <w:spacing w:line="360" w:lineRule="auto"/>
              <w:ind w:firstLine="420" w:firstLineChars="200"/>
              <w:rPr>
                <w:rFonts w:hint="eastAsia" w:ascii="宋体" w:hAnsi="宋体" w:eastAsia="宋体" w:cs="宋体"/>
                <w:szCs w:val="21"/>
                <w:lang w:val="en-US" w:eastAsia="zh-CN"/>
              </w:rPr>
            </w:pPr>
          </w:p>
          <w:p w14:paraId="3C6218B5">
            <w:pPr>
              <w:spacing w:line="360" w:lineRule="auto"/>
              <w:ind w:firstLine="420" w:firstLineChars="200"/>
              <w:rPr>
                <w:rFonts w:hint="eastAsia" w:ascii="宋体" w:hAnsi="宋体" w:eastAsia="宋体" w:cs="宋体"/>
                <w:szCs w:val="21"/>
                <w:lang w:val="en-US" w:eastAsia="zh-CN"/>
              </w:rPr>
            </w:pPr>
          </w:p>
          <w:p w14:paraId="2FBE6222">
            <w:pPr>
              <w:spacing w:line="360" w:lineRule="auto"/>
              <w:ind w:firstLine="420" w:firstLineChars="200"/>
              <w:rPr>
                <w:rFonts w:hint="eastAsia" w:ascii="宋体" w:hAnsi="宋体" w:eastAsia="宋体" w:cs="宋体"/>
                <w:szCs w:val="21"/>
                <w:lang w:val="en-US" w:eastAsia="zh-CN"/>
              </w:rPr>
            </w:pPr>
          </w:p>
          <w:p w14:paraId="720612D4">
            <w:pPr>
              <w:spacing w:line="360" w:lineRule="auto"/>
              <w:ind w:firstLine="420" w:firstLineChars="200"/>
              <w:rPr>
                <w:rFonts w:hint="eastAsia" w:ascii="宋体" w:hAnsi="宋体" w:eastAsia="宋体" w:cs="宋体"/>
                <w:szCs w:val="21"/>
                <w:lang w:val="en-US" w:eastAsia="zh-CN"/>
              </w:rPr>
            </w:pPr>
          </w:p>
          <w:p w14:paraId="5F3A143E">
            <w:pPr>
              <w:spacing w:line="360" w:lineRule="auto"/>
              <w:ind w:firstLine="420" w:firstLineChars="200"/>
              <w:rPr>
                <w:rFonts w:hint="eastAsia" w:ascii="宋体" w:hAnsi="宋体" w:eastAsia="宋体" w:cs="宋体"/>
                <w:szCs w:val="21"/>
                <w:lang w:val="en-US" w:eastAsia="zh-CN"/>
              </w:rPr>
            </w:pPr>
          </w:p>
          <w:p w14:paraId="3503F4FC">
            <w:pPr>
              <w:rPr>
                <w:rFonts w:ascii="仿宋_GB2312" w:eastAsia="仿宋_GB2312"/>
                <w:sz w:val="24"/>
              </w:rPr>
            </w:pPr>
          </w:p>
        </w:tc>
      </w:tr>
    </w:tbl>
    <w:p w14:paraId="723F6F0B">
      <w:pPr>
        <w:rPr>
          <w:rFonts w:ascii="黑体" w:hAnsi="Times New Roman" w:eastAsia="黑体" w:cs="Times New Roman"/>
          <w:sz w:val="28"/>
        </w:rPr>
      </w:pPr>
      <w:r>
        <w:rPr>
          <w:rFonts w:ascii="黑体" w:hAnsi="Times New Roman" w:eastAsia="黑体" w:cs="Times New Roman"/>
          <w:sz w:val="28"/>
        </w:rPr>
        <w:br w:type="page"/>
      </w:r>
    </w:p>
    <w:p w14:paraId="53DE7455">
      <w:pPr>
        <w:ind w:firstLine="280" w:firstLineChars="100"/>
        <w:rPr>
          <w:rFonts w:ascii="黑体" w:eastAsia="黑体"/>
          <w:sz w:val="28"/>
        </w:rPr>
      </w:pPr>
      <w:r>
        <w:rPr>
          <w:rFonts w:hint="eastAsia" w:ascii="黑体" w:eastAsia="黑体"/>
          <w:sz w:val="28"/>
        </w:rPr>
        <w:t>三、课题研究可行性分析</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5EE44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000" w:type="pct"/>
            <w:tcBorders>
              <w:top w:val="single" w:color="auto" w:sz="4" w:space="0"/>
              <w:left w:val="single" w:color="auto" w:sz="4" w:space="0"/>
              <w:bottom w:val="single" w:color="auto" w:sz="4" w:space="0"/>
              <w:right w:val="single" w:color="auto" w:sz="4" w:space="0"/>
            </w:tcBorders>
            <w:vAlign w:val="center"/>
          </w:tcPr>
          <w:p w14:paraId="737C597D">
            <w:pPr>
              <w:ind w:firstLine="420" w:firstLineChars="200"/>
              <w:jc w:val="left"/>
              <w:rPr>
                <w:rFonts w:ascii="黑体" w:hAnsi="黑体" w:eastAsia="黑体" w:cs="黑体"/>
                <w:color w:val="000000" w:themeColor="text1"/>
                <w:szCs w:val="21"/>
                <w14:textFill>
                  <w14:solidFill>
                    <w14:schemeClr w14:val="tx1"/>
                  </w14:solidFill>
                </w14:textFill>
              </w:rPr>
            </w:pPr>
            <w:r>
              <w:rPr>
                <w:rFonts w:hint="eastAsia" w:ascii="黑体" w:hAnsi="黑体" w:eastAsia="黑体" w:cs="黑体"/>
                <w:color w:val="000000" w:themeColor="text1"/>
                <w:szCs w:val="21"/>
                <w14:textFill>
                  <w14:solidFill>
                    <w14:schemeClr w14:val="tx1"/>
                  </w14:solidFill>
                </w14:textFill>
              </w:rPr>
              <w:t>请按下面三部分逐项论述：</w:t>
            </w:r>
            <w:r>
              <w:rPr>
                <w:rFonts w:hint="eastAsia" w:ascii="仿宋_GB2312" w:hAnsi="华文细黑" w:eastAsia="仿宋_GB2312"/>
                <w:color w:val="000000" w:themeColor="text1"/>
                <w:szCs w:val="21"/>
                <w14:textFill>
                  <w14:solidFill>
                    <w14:schemeClr w14:val="tx1"/>
                  </w14:solidFill>
                </w14:textFill>
              </w:rPr>
              <w:t>（</w:t>
            </w:r>
            <w:r>
              <w:rPr>
                <w:rFonts w:hint="eastAsia" w:ascii="黑体" w:hAnsi="黑体" w:eastAsia="黑体" w:cs="黑体"/>
                <w:color w:val="000000" w:themeColor="text1"/>
                <w:szCs w:val="21"/>
                <w14:textFill>
                  <w14:solidFill>
                    <w14:schemeClr w14:val="tx1"/>
                  </w14:solidFill>
                </w14:textFill>
              </w:rPr>
              <w:t>限1000字以内。所有文字内容请用宋体5号字，1.5倍行距；一至三级标题序号格式依次为：“（一）”“ 1.”“（1）”）；段前空两格，内容填写不下可自行加整页</w:t>
            </w:r>
            <w:r>
              <w:rPr>
                <w:rFonts w:hint="eastAsia" w:ascii="仿宋_GB2312" w:hAnsi="华文细黑" w:eastAsia="仿宋_GB2312"/>
                <w:color w:val="000000" w:themeColor="text1"/>
                <w:szCs w:val="21"/>
                <w14:textFill>
                  <w14:solidFill>
                    <w14:schemeClr w14:val="tx1"/>
                  </w14:solidFill>
                </w14:textFill>
              </w:rPr>
              <w:t>）</w:t>
            </w:r>
          </w:p>
          <w:p w14:paraId="7C685545">
            <w:pPr>
              <w:adjustRightInd w:val="0"/>
              <w:snapToGrid w:val="0"/>
              <w:ind w:right="71" w:firstLine="420" w:firstLineChars="200"/>
              <w:jc w:val="left"/>
              <w:rPr>
                <w:rFonts w:ascii="黑体" w:hAnsi="黑体" w:eastAsia="黑体" w:cs="Times New Roman"/>
                <w:color w:val="000000" w:themeColor="text1"/>
                <w:szCs w:val="21"/>
                <w14:textFill>
                  <w14:solidFill>
                    <w14:schemeClr w14:val="tx1"/>
                  </w14:solidFill>
                </w14:textFill>
              </w:rPr>
            </w:pPr>
            <w:r>
              <w:rPr>
                <w:rFonts w:hint="eastAsia" w:ascii="黑体" w:hAnsi="黑体" w:eastAsia="黑体"/>
                <w:color w:val="000000" w:themeColor="text1"/>
                <w:szCs w:val="21"/>
                <w14:textFill>
                  <w14:solidFill>
                    <w14:schemeClr w14:val="tx1"/>
                  </w14:solidFill>
                </w14:textFill>
              </w:rPr>
              <w:t>（一）已取得的相关研究成果和主要参考文献</w:t>
            </w:r>
          </w:p>
          <w:p w14:paraId="54251A71">
            <w:pPr>
              <w:adjustRightInd w:val="0"/>
              <w:snapToGrid w:val="0"/>
              <w:ind w:right="71" w:firstLine="420" w:firstLineChars="200"/>
              <w:jc w:val="left"/>
              <w:rPr>
                <w:rFonts w:ascii="黑体" w:hAnsi="黑体" w:eastAsia="黑体"/>
                <w:color w:val="000000" w:themeColor="text1"/>
                <w:szCs w:val="21"/>
                <w14:textFill>
                  <w14:solidFill>
                    <w14:schemeClr w14:val="tx1"/>
                  </w14:solidFill>
                </w14:textFill>
              </w:rPr>
            </w:pPr>
            <w:r>
              <w:rPr>
                <w:rFonts w:hint="eastAsia" w:ascii="黑体" w:hAnsi="黑体" w:eastAsia="黑体"/>
                <w:color w:val="000000" w:themeColor="text1"/>
                <w:szCs w:val="21"/>
                <w14:textFill>
                  <w14:solidFill>
                    <w14:schemeClr w14:val="tx1"/>
                  </w14:solidFill>
                </w14:textFill>
              </w:rPr>
              <w:t>（二）主要参加者的学术背景和组成结构</w:t>
            </w:r>
          </w:p>
          <w:p w14:paraId="7B9D4055">
            <w:pPr>
              <w:ind w:firstLine="420" w:firstLineChars="200"/>
              <w:rPr>
                <w:color w:val="000000" w:themeColor="text1"/>
                <w:szCs w:val="21"/>
                <w14:textFill>
                  <w14:solidFill>
                    <w14:schemeClr w14:val="tx1"/>
                  </w14:solidFill>
                </w14:textFill>
              </w:rPr>
            </w:pPr>
            <w:r>
              <w:rPr>
                <w:rFonts w:hint="eastAsia" w:ascii="黑体" w:hAnsi="黑体" w:eastAsia="黑体"/>
                <w:color w:val="000000" w:themeColor="text1"/>
                <w:szCs w:val="21"/>
                <w14:textFill>
                  <w14:solidFill>
                    <w14:schemeClr w14:val="tx1"/>
                  </w14:solidFill>
                </w14:textFill>
              </w:rPr>
              <w:t>（三）完成课题的保障条件（如实验设备、研究经费、研究时间及所在单位条件等）</w:t>
            </w:r>
          </w:p>
        </w:tc>
      </w:tr>
      <w:tr w14:paraId="3D108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000" w:type="pct"/>
            <w:tcBorders>
              <w:top w:val="single" w:color="auto" w:sz="4" w:space="0"/>
              <w:left w:val="single" w:color="auto" w:sz="4" w:space="0"/>
              <w:bottom w:val="single" w:color="auto" w:sz="4" w:space="0"/>
              <w:right w:val="single" w:color="auto" w:sz="4" w:space="0"/>
            </w:tcBorders>
            <w:vAlign w:val="center"/>
          </w:tcPr>
          <w:p w14:paraId="293E5540">
            <w:pPr>
              <w:adjustRightInd w:val="0"/>
              <w:snapToGrid w:val="0"/>
              <w:spacing w:line="360" w:lineRule="auto"/>
              <w:ind w:right="71"/>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（一）已取得的相关研究成果和主要参考文献</w:t>
            </w:r>
          </w:p>
          <w:p w14:paraId="481ED0A2">
            <w:pPr>
              <w:adjustRightInd w:val="0"/>
              <w:snapToGrid w:val="0"/>
              <w:spacing w:line="360" w:lineRule="auto"/>
              <w:ind w:right="71"/>
              <w:jc w:val="left"/>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1.已有研究成果、</w:t>
            </w:r>
          </w:p>
          <w:p w14:paraId="1A9BFF32">
            <w:pPr>
              <w:adjustRightInd w:val="0"/>
              <w:snapToGrid w:val="0"/>
              <w:spacing w:line="360" w:lineRule="auto"/>
              <w:ind w:right="71" w:firstLine="420" w:firstLineChars="200"/>
              <w:jc w:val="left"/>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首先在学术成果方面，课题小组成员已经基于前期调查结果，撰写了《基于儿童视角的幼儿园二十四节气项目式活动构建初探》的初稿，目前正处于投稿前最后修订阶段。该文系统阐述了本研究的理论框架与核心构想。</w:t>
            </w:r>
          </w:p>
          <w:p w14:paraId="65413B77">
            <w:pPr>
              <w:adjustRightInd w:val="0"/>
              <w:snapToGrid w:val="0"/>
              <w:spacing w:line="360" w:lineRule="auto"/>
              <w:ind w:right="71" w:firstLine="420" w:firstLineChars="200"/>
              <w:jc w:val="left"/>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其次在实践资源方面，课题小组以贴合敦化市的气候特点，开发了“春分”和“芒种”为主题的两个项目式活动案例。通过实践观察与反思，形成了包括活动方案、幼儿学习故事、教师反思日志在内的教学资源包，为后续研究提供了宝贵的原型经验。</w:t>
            </w:r>
          </w:p>
          <w:p w14:paraId="753FD8B1">
            <w:pPr>
              <w:adjustRightInd w:val="0"/>
              <w:snapToGrid w:val="0"/>
              <w:spacing w:line="360" w:lineRule="auto"/>
              <w:ind w:right="71" w:firstLine="420" w:firstLineChars="200"/>
              <w:jc w:val="left"/>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最后在调查研究方面，课题小组成员已经与多名教师进行了深度访谈。数据初步分析报告《幼儿园二十四节气教育现状与困境调研》已整理完毕，清晰揭示了当前实践中的“成人中心”倾向与教师的现实需求，为后续研究提供了明确的靶向。</w:t>
            </w:r>
          </w:p>
          <w:p w14:paraId="1CEDA96A">
            <w:pPr>
              <w:adjustRightInd w:val="0"/>
              <w:snapToGrid w:val="0"/>
              <w:spacing w:line="360" w:lineRule="auto"/>
              <w:ind w:right="71"/>
              <w:jc w:val="left"/>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2.主要参考文献</w:t>
            </w:r>
          </w:p>
          <w:p w14:paraId="76E1C8B6">
            <w:pPr>
              <w:adjustRightInd w:val="0"/>
              <w:snapToGrid w:val="0"/>
              <w:spacing w:line="360" w:lineRule="auto"/>
              <w:ind w:right="71"/>
              <w:jc w:val="left"/>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[1]裴周彬.《四季歌》引领幼儿走进生活、走进自然——二十四节气文化融入幼儿园教学活动的路径[J].琴童,2025,(01):61-63.</w:t>
            </w:r>
          </w:p>
          <w:p w14:paraId="1B05DBF1">
            <w:pPr>
              <w:adjustRightInd w:val="0"/>
              <w:snapToGrid w:val="0"/>
              <w:spacing w:line="360" w:lineRule="auto"/>
              <w:ind w:right="71"/>
              <w:jc w:val="left"/>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[2]唐军.幼儿园二十四节气主题园本课程开发路径探索[J].新班主任,2024,(11):9-11.</w:t>
            </w:r>
          </w:p>
          <w:p w14:paraId="39950236">
            <w:pPr>
              <w:adjustRightInd w:val="0"/>
              <w:snapToGrid w:val="0"/>
              <w:spacing w:line="360" w:lineRule="auto"/>
              <w:ind w:right="71"/>
              <w:jc w:val="left"/>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[3]郑爽.幼儿园劳动教育与二十四节气知识的结合策略[J].家长,2023,(20):119-121.</w:t>
            </w:r>
          </w:p>
          <w:p w14:paraId="69CA5E1E">
            <w:pPr>
              <w:adjustRightInd w:val="0"/>
              <w:snapToGrid w:val="0"/>
              <w:spacing w:line="360" w:lineRule="auto"/>
              <w:ind w:right="71"/>
              <w:jc w:val="lef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 xml:space="preserve">[4] 周子卜.基于STEAM理念的幼儿园节气本草项目化学习模式构建[A]“传承中华文化，融合创新育人专题研讨会”暨2025年教育理论与管理学术年会论文集（一）[C].   中国通俗文艺研究会、中国通俗文艺研究会教育文化理论专业委员会,   中国通俗文艺研究会,   2025:   4. </w:t>
            </w:r>
          </w:p>
          <w:p w14:paraId="6A133D11">
            <w:pPr>
              <w:adjustRightInd w:val="0"/>
              <w:snapToGrid w:val="0"/>
              <w:spacing w:line="360" w:lineRule="auto"/>
              <w:ind w:right="71"/>
              <w:jc w:val="lef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[5]郭婷.“二十四节气”文化融入幼儿园园本课程建设的实践路径[J].新西部,2025,(08):181-187.</w:t>
            </w:r>
          </w:p>
          <w:p w14:paraId="3A703FC1">
            <w:pPr>
              <w:adjustRightInd w:val="0"/>
              <w:snapToGrid w:val="0"/>
              <w:spacing w:line="360" w:lineRule="auto"/>
              <w:ind w:right="71"/>
              <w:jc w:val="lef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[6]吕可佳.二十四节气田园课：大班幼儿的“耕·食·玩·探”成长记[J].东方娃娃·绘本与教育,2025,(08):32-35.</w:t>
            </w:r>
          </w:p>
          <w:p w14:paraId="493AA2CB">
            <w:pPr>
              <w:adjustRightInd w:val="0"/>
              <w:snapToGrid w:val="0"/>
              <w:spacing w:line="360" w:lineRule="auto"/>
              <w:ind w:right="71"/>
              <w:jc w:val="lef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[7]周晓晨.活教育理念下结合二十四节气开展食育活动的实践探究[J].浦东教育,2025,(07):80-87.</w:t>
            </w:r>
          </w:p>
          <w:p w14:paraId="39159ACB">
            <w:pPr>
              <w:adjustRightInd w:val="0"/>
              <w:snapToGrid w:val="0"/>
              <w:spacing w:line="360" w:lineRule="auto"/>
              <w:ind w:right="71"/>
              <w:jc w:val="lef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[8]卓岩婷.“二十四节气”活动融入幼儿传统文化启蒙的策略探究[J].教师,2025,(22):116-118.</w:t>
            </w:r>
          </w:p>
          <w:p w14:paraId="67CC77BB">
            <w:pPr>
              <w:adjustRightInd w:val="0"/>
              <w:snapToGrid w:val="0"/>
              <w:spacing w:line="360" w:lineRule="auto"/>
              <w:ind w:right="71"/>
              <w:jc w:val="lef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[9]  苏星,刘颖.基于二十四节气的幼儿园生活化课程实践研究[J].东方娃娃·绘本与教育,2025,(07):56-58.</w:t>
            </w:r>
          </w:p>
          <w:p w14:paraId="0F7476E8">
            <w:pPr>
              <w:adjustRightInd w:val="0"/>
              <w:snapToGrid w:val="0"/>
              <w:spacing w:line="360" w:lineRule="auto"/>
              <w:ind w:right="71"/>
              <w:jc w:val="left"/>
              <w:rPr>
                <w:rFonts w:hint="eastAsia" w:ascii="宋体" w:hAnsi="宋体" w:eastAsia="宋体" w:cs="宋体"/>
                <w:color w:val="0000FF"/>
                <w:szCs w:val="21"/>
                <w:lang w:val="en-US" w:eastAsia="zh-CN"/>
              </w:rPr>
            </w:pPr>
            <w:r>
              <w:rPr>
                <w:rFonts w:hint="eastAsia" w:ascii="宋体" w:hAnsi="宋体" w:eastAsia="宋体" w:cs="宋体"/>
                <w:color w:val="auto"/>
                <w:szCs w:val="21"/>
                <w:lang w:val="en-US" w:eastAsia="zh-CN"/>
              </w:rPr>
              <w:t>[10]胡煜博.将中华二十四节气融入幼儿园思政课程的实践研究[J].大学,2025,(S1):160-162.</w:t>
            </w:r>
          </w:p>
          <w:p w14:paraId="6C216F9B">
            <w:pPr>
              <w:adjustRightInd w:val="0"/>
              <w:snapToGrid w:val="0"/>
              <w:spacing w:line="360" w:lineRule="auto"/>
              <w:ind w:right="71"/>
              <w:jc w:val="left"/>
              <w:rPr>
                <w:rFonts w:hint="eastAsia" w:ascii="宋体" w:hAnsi="宋体" w:eastAsia="宋体" w:cs="宋体"/>
                <w:color w:val="000000" w:themeColor="text1"/>
                <w:szCs w:val="21"/>
                <w:lang w:val="en-US" w:eastAsia="zh-CN"/>
                <w14:textFill>
                  <w14:solidFill>
                    <w14:schemeClr w14:val="tx1"/>
                  </w14:solidFill>
                </w14:textFill>
              </w:rPr>
            </w:pPr>
          </w:p>
          <w:p w14:paraId="2F358904">
            <w:pPr>
              <w:adjustRightInd w:val="0"/>
              <w:snapToGrid w:val="0"/>
              <w:spacing w:line="360" w:lineRule="auto"/>
              <w:ind w:right="71"/>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（二）主要参加者的学术背景和组成结构</w:t>
            </w:r>
          </w:p>
          <w:p w14:paraId="69390FAC">
            <w:pPr>
              <w:adjustRightInd w:val="0"/>
              <w:snapToGrid w:val="0"/>
              <w:spacing w:line="360" w:lineRule="auto"/>
              <w:ind w:right="71" w:firstLine="420" w:firstLineChars="200"/>
              <w:jc w:val="left"/>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于杭鹭：课题组负责人，全面负责课题的申报、分工、过程指导，具备多年的幼师工作经验，独立完成过多个项目，具有较好的实践经验；</w:t>
            </w:r>
          </w:p>
          <w:p w14:paraId="7683697C">
            <w:pPr>
              <w:adjustRightInd w:val="0"/>
              <w:snapToGrid w:val="0"/>
              <w:spacing w:line="360" w:lineRule="auto"/>
              <w:ind w:right="71" w:firstLine="420" w:firstLineChars="200"/>
              <w:jc w:val="left"/>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王旭：课题组成员，具备多年教学经验。负责对小组合作教学实验进行课堂观察、记录、反馈，对课题研究进行理论指导，并将研究成果形成书面材料；</w:t>
            </w:r>
          </w:p>
          <w:p w14:paraId="7DAAA92E">
            <w:pPr>
              <w:adjustRightInd w:val="0"/>
              <w:snapToGrid w:val="0"/>
              <w:spacing w:line="360" w:lineRule="auto"/>
              <w:ind w:right="71" w:firstLine="420" w:firstLineChars="200"/>
              <w:jc w:val="left"/>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高翔：课题组成员，注重从小组建设方面展开研究。本课题组还得到了学校领导的大力支持，校长和教学副校长亲自主抓，积极帮助课题组成员协调工作。团队构建了高效的分工协作机制，通过定期例会、课例研讨、数据共享等方式，确保研究过程紧密协同，合力攻关。</w:t>
            </w:r>
          </w:p>
          <w:p w14:paraId="78B669A0">
            <w:p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（三）完成课题的保障条件（如实验设备、研究经费、研究时间及所在单位条件等）</w:t>
            </w:r>
          </w:p>
          <w:p w14:paraId="15C85D59">
            <w:pPr>
              <w:spacing w:line="360" w:lineRule="auto"/>
              <w:ind w:firstLine="420" w:firstLineChars="200"/>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1.教学改革基础：幼儿园已经在项目实践活动方面积累了丰富的经验，构建了多个主题的项目实践活动体系，并取得了一定的实践成果。</w:t>
            </w:r>
          </w:p>
          <w:p w14:paraId="0A3241DE">
            <w:pPr>
              <w:spacing w:line="360" w:lineRule="auto"/>
              <w:ind w:firstLine="420" w:firstLineChars="200"/>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2.家校社合作资源：学校与本地博物馆、公园、社区以及幼儿家长皆建立了长期合作关系，能够在后续开展实践活动的过程中为幼儿提供与节气相符的、具有真实体验感的实践环境与项目实践机会。</w:t>
            </w:r>
          </w:p>
          <w:p w14:paraId="669B9CCD">
            <w:pPr>
              <w:spacing w:line="360" w:lineRule="auto"/>
              <w:ind w:firstLine="420" w:firstLineChars="200"/>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3.教学设施：幼儿园配备了先进的教学设施和实训设备，能够满足课题的多元需求。</w:t>
            </w:r>
          </w:p>
          <w:p w14:paraId="0238BD1F">
            <w:pPr>
              <w:spacing w:line="360" w:lineRule="auto"/>
              <w:rPr>
                <w:rFonts w:hint="eastAsia" w:ascii="宋体" w:hAnsi="宋体" w:eastAsia="宋体" w:cs="宋体"/>
                <w:color w:val="000000" w:themeColor="text1"/>
                <w:szCs w:val="21"/>
                <w14:textFill>
                  <w14:solidFill>
                    <w14:schemeClr w14:val="tx1"/>
                  </w14:solidFill>
                </w14:textFill>
              </w:rPr>
            </w:pPr>
          </w:p>
          <w:p w14:paraId="23C6EC92">
            <w:pPr>
              <w:rPr>
                <w:rFonts w:ascii="仿宋_GB2312" w:eastAsia="仿宋_GB2312"/>
                <w:color w:val="000000" w:themeColor="text1"/>
                <w:sz w:val="24"/>
                <w14:textFill>
                  <w14:solidFill>
                    <w14:schemeClr w14:val="tx1"/>
                  </w14:solidFill>
                </w14:textFill>
              </w:rPr>
            </w:pPr>
          </w:p>
          <w:p w14:paraId="20EB7B36">
            <w:pPr>
              <w:rPr>
                <w:rFonts w:ascii="仿宋_GB2312" w:eastAsia="仿宋_GB2312"/>
                <w:color w:val="000000" w:themeColor="text1"/>
                <w:sz w:val="24"/>
                <w14:textFill>
                  <w14:solidFill>
                    <w14:schemeClr w14:val="tx1"/>
                  </w14:solidFill>
                </w14:textFill>
              </w:rPr>
            </w:pPr>
          </w:p>
          <w:p w14:paraId="72F0F770">
            <w:pPr>
              <w:rPr>
                <w:rFonts w:ascii="仿宋_GB2312" w:eastAsia="仿宋_GB2312"/>
                <w:color w:val="000000" w:themeColor="text1"/>
                <w:sz w:val="24"/>
                <w14:textFill>
                  <w14:solidFill>
                    <w14:schemeClr w14:val="tx1"/>
                  </w14:solidFill>
                </w14:textFill>
              </w:rPr>
            </w:pPr>
          </w:p>
          <w:p w14:paraId="266C70BF">
            <w:pPr>
              <w:rPr>
                <w:rFonts w:ascii="仿宋_GB2312" w:eastAsia="仿宋_GB2312"/>
                <w:color w:val="000000" w:themeColor="text1"/>
                <w:sz w:val="24"/>
                <w14:textFill>
                  <w14:solidFill>
                    <w14:schemeClr w14:val="tx1"/>
                  </w14:solidFill>
                </w14:textFill>
              </w:rPr>
            </w:pPr>
          </w:p>
          <w:p w14:paraId="7D0C8464">
            <w:pPr>
              <w:rPr>
                <w:rFonts w:ascii="仿宋_GB2312" w:eastAsia="仿宋_GB2312"/>
                <w:color w:val="000000" w:themeColor="text1"/>
                <w:sz w:val="24"/>
                <w14:textFill>
                  <w14:solidFill>
                    <w14:schemeClr w14:val="tx1"/>
                  </w14:solidFill>
                </w14:textFill>
              </w:rPr>
            </w:pPr>
          </w:p>
          <w:p w14:paraId="1DCE873E">
            <w:pPr>
              <w:rPr>
                <w:rFonts w:ascii="仿宋_GB2312" w:eastAsia="仿宋_GB2312"/>
                <w:color w:val="000000" w:themeColor="text1"/>
                <w:sz w:val="24"/>
                <w14:textFill>
                  <w14:solidFill>
                    <w14:schemeClr w14:val="tx1"/>
                  </w14:solidFill>
                </w14:textFill>
              </w:rPr>
            </w:pPr>
          </w:p>
          <w:p w14:paraId="44F61E56">
            <w:pPr>
              <w:rPr>
                <w:rFonts w:ascii="仿宋_GB2312" w:eastAsia="仿宋_GB2312"/>
                <w:color w:val="000000" w:themeColor="text1"/>
                <w:sz w:val="24"/>
                <w14:textFill>
                  <w14:solidFill>
                    <w14:schemeClr w14:val="tx1"/>
                  </w14:solidFill>
                </w14:textFill>
              </w:rPr>
            </w:pPr>
          </w:p>
          <w:p w14:paraId="5F0BAA5E">
            <w:pPr>
              <w:rPr>
                <w:rFonts w:ascii="仿宋_GB2312" w:eastAsia="仿宋_GB2312"/>
                <w:color w:val="000000" w:themeColor="text1"/>
                <w:sz w:val="24"/>
                <w14:textFill>
                  <w14:solidFill>
                    <w14:schemeClr w14:val="tx1"/>
                  </w14:solidFill>
                </w14:textFill>
              </w:rPr>
            </w:pPr>
          </w:p>
          <w:p w14:paraId="1D082851">
            <w:pPr>
              <w:rPr>
                <w:rFonts w:ascii="仿宋_GB2312" w:eastAsia="仿宋_GB2312"/>
                <w:color w:val="000000" w:themeColor="text1"/>
                <w:sz w:val="24"/>
                <w14:textFill>
                  <w14:solidFill>
                    <w14:schemeClr w14:val="tx1"/>
                  </w14:solidFill>
                </w14:textFill>
              </w:rPr>
            </w:pPr>
          </w:p>
          <w:p w14:paraId="5FFEC01D">
            <w:pPr>
              <w:rPr>
                <w:rFonts w:ascii="仿宋_GB2312" w:eastAsia="仿宋_GB2312"/>
                <w:color w:val="000000" w:themeColor="text1"/>
                <w:sz w:val="24"/>
                <w14:textFill>
                  <w14:solidFill>
                    <w14:schemeClr w14:val="tx1"/>
                  </w14:solidFill>
                </w14:textFill>
              </w:rPr>
            </w:pPr>
          </w:p>
          <w:p w14:paraId="1B6AD2AC">
            <w:pPr>
              <w:rPr>
                <w:rFonts w:ascii="仿宋_GB2312" w:eastAsia="仿宋_GB2312"/>
                <w:color w:val="000000" w:themeColor="text1"/>
                <w:sz w:val="24"/>
                <w14:textFill>
                  <w14:solidFill>
                    <w14:schemeClr w14:val="tx1"/>
                  </w14:solidFill>
                </w14:textFill>
              </w:rPr>
            </w:pPr>
          </w:p>
        </w:tc>
      </w:tr>
    </w:tbl>
    <w:p w14:paraId="4D628235">
      <w:pPr>
        <w:ind w:firstLine="300" w:firstLineChars="100"/>
        <w:jc w:val="left"/>
        <w:outlineLvl w:val="0"/>
        <w:rPr>
          <w:rFonts w:ascii="Times New Roman" w:hAnsi="Times New Roman" w:eastAsia="黑体" w:cs="Times New Roman"/>
          <w:sz w:val="30"/>
        </w:rPr>
      </w:pPr>
      <w:r>
        <w:rPr>
          <w:rFonts w:eastAsia="黑体"/>
          <w:sz w:val="30"/>
        </w:rPr>
        <w:br w:type="page"/>
      </w:r>
      <w:r>
        <w:rPr>
          <w:rFonts w:hint="eastAsia" w:eastAsia="黑体"/>
          <w:sz w:val="30"/>
        </w:rPr>
        <w:t>四、课题预期研究成果</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889"/>
        <w:gridCol w:w="1807"/>
        <w:gridCol w:w="4041"/>
        <w:gridCol w:w="1082"/>
        <w:gridCol w:w="1241"/>
      </w:tblGrid>
      <w:tr w14:paraId="4FCAF05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12" w:hRule="atLeast"/>
        </w:trPr>
        <w:tc>
          <w:tcPr>
            <w:tcW w:w="491" w:type="pct"/>
            <w:tcBorders>
              <w:top w:val="single" w:color="auto" w:sz="4" w:space="0"/>
              <w:left w:val="single" w:color="auto" w:sz="4" w:space="0"/>
              <w:bottom w:val="single" w:color="auto" w:sz="6" w:space="0"/>
              <w:right w:val="single" w:color="auto" w:sz="6" w:space="0"/>
            </w:tcBorders>
            <w:vAlign w:val="center"/>
          </w:tcPr>
          <w:p w14:paraId="1796FA5D">
            <w:pPr>
              <w:jc w:val="center"/>
              <w:rPr>
                <w:rFonts w:ascii="黑体" w:hAnsi="黑体" w:eastAsia="黑体"/>
                <w:bCs/>
                <w:szCs w:val="21"/>
              </w:rPr>
            </w:pPr>
            <w:r>
              <w:rPr>
                <w:rFonts w:hint="eastAsia" w:ascii="黑体" w:hAnsi="黑体" w:eastAsia="黑体"/>
                <w:bCs/>
                <w:szCs w:val="21"/>
              </w:rPr>
              <w:t>序号</w:t>
            </w:r>
          </w:p>
        </w:tc>
        <w:tc>
          <w:tcPr>
            <w:tcW w:w="997" w:type="pct"/>
            <w:tcBorders>
              <w:top w:val="single" w:color="auto" w:sz="4" w:space="0"/>
              <w:left w:val="single" w:color="auto" w:sz="6" w:space="0"/>
              <w:bottom w:val="single" w:color="auto" w:sz="6" w:space="0"/>
              <w:right w:val="single" w:color="auto" w:sz="6" w:space="0"/>
            </w:tcBorders>
            <w:vAlign w:val="center"/>
          </w:tcPr>
          <w:p w14:paraId="36CC472D">
            <w:pPr>
              <w:jc w:val="center"/>
              <w:rPr>
                <w:rFonts w:ascii="黑体" w:hAnsi="黑体" w:eastAsia="黑体" w:cs="Times New Roman"/>
                <w:bCs/>
                <w:szCs w:val="21"/>
              </w:rPr>
            </w:pPr>
            <w:r>
              <w:rPr>
                <w:rFonts w:hint="eastAsia" w:ascii="黑体" w:hAnsi="黑体" w:eastAsia="黑体"/>
                <w:bCs/>
                <w:szCs w:val="21"/>
              </w:rPr>
              <w:t>完成时间</w:t>
            </w:r>
          </w:p>
          <w:p w14:paraId="71FC779C">
            <w:pPr>
              <w:jc w:val="center"/>
              <w:rPr>
                <w:rFonts w:ascii="黑体" w:hAnsi="黑体" w:eastAsia="黑体"/>
                <w:bCs/>
                <w:szCs w:val="21"/>
              </w:rPr>
            </w:pPr>
            <w:r>
              <w:rPr>
                <w:rFonts w:hint="eastAsia" w:ascii="黑体" w:hAnsi="黑体" w:eastAsia="黑体"/>
                <w:bCs/>
                <w:szCs w:val="21"/>
              </w:rPr>
              <w:t>（年月）</w:t>
            </w:r>
          </w:p>
        </w:tc>
        <w:tc>
          <w:tcPr>
            <w:tcW w:w="2230" w:type="pct"/>
            <w:tcBorders>
              <w:top w:val="single" w:color="auto" w:sz="4" w:space="0"/>
              <w:left w:val="single" w:color="auto" w:sz="6" w:space="0"/>
              <w:bottom w:val="single" w:color="auto" w:sz="6" w:space="0"/>
              <w:right w:val="single" w:color="auto" w:sz="6" w:space="0"/>
            </w:tcBorders>
            <w:vAlign w:val="center"/>
          </w:tcPr>
          <w:p w14:paraId="76A8EF2B">
            <w:pPr>
              <w:jc w:val="center"/>
              <w:rPr>
                <w:rFonts w:ascii="黑体" w:hAnsi="黑体" w:eastAsia="黑体"/>
                <w:bCs/>
                <w:szCs w:val="21"/>
              </w:rPr>
            </w:pPr>
            <w:r>
              <w:rPr>
                <w:rFonts w:hint="eastAsia" w:ascii="黑体" w:hAnsi="黑体" w:eastAsia="黑体"/>
                <w:bCs/>
                <w:szCs w:val="21"/>
              </w:rPr>
              <w:t>成果名称</w:t>
            </w:r>
          </w:p>
        </w:tc>
        <w:tc>
          <w:tcPr>
            <w:tcW w:w="597" w:type="pct"/>
            <w:tcBorders>
              <w:top w:val="single" w:color="auto" w:sz="4" w:space="0"/>
              <w:left w:val="single" w:color="auto" w:sz="6" w:space="0"/>
              <w:bottom w:val="single" w:color="auto" w:sz="6" w:space="0"/>
              <w:right w:val="single" w:color="auto" w:sz="6" w:space="0"/>
            </w:tcBorders>
            <w:vAlign w:val="center"/>
          </w:tcPr>
          <w:p w14:paraId="485A1026">
            <w:pPr>
              <w:jc w:val="center"/>
              <w:rPr>
                <w:rFonts w:ascii="黑体" w:hAnsi="黑体" w:eastAsia="黑体" w:cs="Times New Roman"/>
                <w:bCs/>
                <w:szCs w:val="21"/>
              </w:rPr>
            </w:pPr>
            <w:r>
              <w:rPr>
                <w:rFonts w:hint="eastAsia" w:ascii="黑体" w:hAnsi="黑体" w:eastAsia="黑体"/>
                <w:bCs/>
                <w:szCs w:val="21"/>
              </w:rPr>
              <w:t>成果</w:t>
            </w:r>
          </w:p>
          <w:p w14:paraId="3A6BF055">
            <w:pPr>
              <w:jc w:val="center"/>
              <w:rPr>
                <w:rFonts w:ascii="黑体" w:hAnsi="黑体" w:eastAsia="黑体"/>
                <w:bCs/>
                <w:szCs w:val="21"/>
              </w:rPr>
            </w:pPr>
            <w:r>
              <w:rPr>
                <w:rFonts w:hint="eastAsia" w:ascii="黑体" w:hAnsi="黑体" w:eastAsia="黑体"/>
                <w:bCs/>
                <w:szCs w:val="21"/>
              </w:rPr>
              <w:t>形式</w:t>
            </w:r>
          </w:p>
        </w:tc>
        <w:tc>
          <w:tcPr>
            <w:tcW w:w="686" w:type="pct"/>
            <w:tcBorders>
              <w:top w:val="single" w:color="auto" w:sz="4" w:space="0"/>
              <w:left w:val="single" w:color="auto" w:sz="6" w:space="0"/>
              <w:bottom w:val="single" w:color="auto" w:sz="6" w:space="0"/>
              <w:right w:val="single" w:color="auto" w:sz="4" w:space="0"/>
            </w:tcBorders>
            <w:vAlign w:val="center"/>
          </w:tcPr>
          <w:p w14:paraId="2D7F1AED">
            <w:pPr>
              <w:jc w:val="center"/>
              <w:rPr>
                <w:rFonts w:ascii="黑体" w:hAnsi="黑体" w:eastAsia="黑体"/>
                <w:bCs/>
                <w:szCs w:val="21"/>
              </w:rPr>
            </w:pPr>
            <w:r>
              <w:rPr>
                <w:rFonts w:hint="eastAsia" w:ascii="黑体" w:hAnsi="黑体" w:eastAsia="黑体"/>
                <w:bCs/>
                <w:szCs w:val="21"/>
              </w:rPr>
              <w:t>负责人</w:t>
            </w:r>
          </w:p>
        </w:tc>
      </w:tr>
      <w:tr w14:paraId="11E49BE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96" w:hRule="atLeast"/>
        </w:trPr>
        <w:tc>
          <w:tcPr>
            <w:tcW w:w="491" w:type="pct"/>
            <w:tcBorders>
              <w:top w:val="single" w:color="auto" w:sz="6" w:space="0"/>
              <w:left w:val="single" w:color="auto" w:sz="4" w:space="0"/>
              <w:bottom w:val="single" w:color="auto" w:sz="6" w:space="0"/>
              <w:right w:val="single" w:color="auto" w:sz="6" w:space="0"/>
            </w:tcBorders>
            <w:vAlign w:val="center"/>
          </w:tcPr>
          <w:p w14:paraId="38D25142">
            <w:pPr>
              <w:adjustRightInd w:val="0"/>
              <w:snapToGrid w:val="0"/>
              <w:jc w:val="center"/>
              <w:rPr>
                <w:rFonts w:hint="eastAsia" w:ascii="宋体" w:eastAsiaTheme="minorEastAsia"/>
                <w:szCs w:val="21"/>
                <w:lang w:val="en-US" w:eastAsia="zh-CN"/>
              </w:rPr>
            </w:pPr>
            <w:r>
              <w:rPr>
                <w:rFonts w:hint="eastAsia" w:ascii="宋体"/>
                <w:szCs w:val="21"/>
                <w:lang w:val="en-US" w:eastAsia="zh-CN"/>
              </w:rPr>
              <w:t>1</w:t>
            </w:r>
          </w:p>
        </w:tc>
        <w:tc>
          <w:tcPr>
            <w:tcW w:w="997" w:type="pct"/>
            <w:tcBorders>
              <w:top w:val="single" w:color="auto" w:sz="6" w:space="0"/>
              <w:left w:val="single" w:color="auto" w:sz="6" w:space="0"/>
              <w:bottom w:val="single" w:color="auto" w:sz="6" w:space="0"/>
              <w:right w:val="single" w:color="auto" w:sz="6" w:space="0"/>
            </w:tcBorders>
            <w:vAlign w:val="center"/>
          </w:tcPr>
          <w:p w14:paraId="7419BE05">
            <w:pPr>
              <w:adjustRightInd w:val="0"/>
              <w:snapToGrid w:val="0"/>
              <w:jc w:val="center"/>
              <w:rPr>
                <w:rFonts w:ascii="宋体"/>
                <w:szCs w:val="21"/>
              </w:rPr>
            </w:pPr>
            <w:r>
              <w:rPr>
                <w:rFonts w:hint="eastAsia" w:ascii="宋体"/>
                <w:color w:val="000000" w:themeColor="text1"/>
                <w:szCs w:val="21"/>
                <w:lang w:val="en-US" w:eastAsia="zh-CN"/>
                <w14:textFill>
                  <w14:solidFill>
                    <w14:schemeClr w14:val="tx1"/>
                  </w14:solidFill>
                </w14:textFill>
              </w:rPr>
              <w:t>2025年10月</w:t>
            </w:r>
          </w:p>
        </w:tc>
        <w:tc>
          <w:tcPr>
            <w:tcW w:w="2230" w:type="pct"/>
            <w:tcBorders>
              <w:top w:val="single" w:color="auto" w:sz="6" w:space="0"/>
              <w:left w:val="single" w:color="auto" w:sz="6" w:space="0"/>
              <w:bottom w:val="single" w:color="auto" w:sz="6" w:space="0"/>
              <w:right w:val="single" w:color="auto" w:sz="6" w:space="0"/>
            </w:tcBorders>
            <w:vAlign w:val="center"/>
          </w:tcPr>
          <w:p w14:paraId="503812B1">
            <w:pPr>
              <w:adjustRightInd w:val="0"/>
              <w:snapToGrid w:val="0"/>
              <w:jc w:val="center"/>
              <w:rPr>
                <w:rFonts w:hint="default" w:ascii="宋体"/>
                <w:szCs w:val="21"/>
                <w:lang w:val="en-US"/>
              </w:rPr>
            </w:pPr>
            <w:r>
              <w:rPr>
                <w:rFonts w:hint="eastAsia"/>
                <w:szCs w:val="21"/>
                <w:lang w:val="en-US" w:eastAsia="zh-CN"/>
              </w:rPr>
              <w:t>《儿童视角下幼儿园二十四节气“项目式活动”的开发与实践研究》的现状分析报告</w:t>
            </w:r>
          </w:p>
        </w:tc>
        <w:tc>
          <w:tcPr>
            <w:tcW w:w="597" w:type="pct"/>
            <w:tcBorders>
              <w:top w:val="single" w:color="auto" w:sz="6" w:space="0"/>
              <w:left w:val="single" w:color="auto" w:sz="6" w:space="0"/>
              <w:bottom w:val="single" w:color="auto" w:sz="6" w:space="0"/>
              <w:right w:val="single" w:color="auto" w:sz="6" w:space="0"/>
            </w:tcBorders>
            <w:vAlign w:val="center"/>
          </w:tcPr>
          <w:p w14:paraId="6C8C014C">
            <w:pPr>
              <w:adjustRightInd w:val="0"/>
              <w:snapToGrid w:val="0"/>
              <w:jc w:val="center"/>
              <w:rPr>
                <w:rFonts w:hint="default" w:ascii="宋体"/>
                <w:szCs w:val="21"/>
                <w:lang w:val="en-US"/>
              </w:rPr>
            </w:pPr>
            <w:r>
              <w:rPr>
                <w:rFonts w:hint="eastAsia" w:ascii="宋体" w:cstheme="minorBidi"/>
                <w:color w:val="000000" w:themeColor="text1"/>
                <w:kern w:val="2"/>
                <w:sz w:val="21"/>
                <w:szCs w:val="21"/>
                <w:lang w:val="en-US" w:eastAsia="zh-CN" w:bidi="ar-SA"/>
                <w14:textFill>
                  <w14:solidFill>
                    <w14:schemeClr w14:val="tx1"/>
                  </w14:solidFill>
                </w14:textFill>
              </w:rPr>
              <w:t>A.研究报告</w:t>
            </w:r>
          </w:p>
        </w:tc>
        <w:tc>
          <w:tcPr>
            <w:tcW w:w="686" w:type="pct"/>
            <w:tcBorders>
              <w:top w:val="single" w:color="auto" w:sz="6" w:space="0"/>
              <w:left w:val="single" w:color="auto" w:sz="6" w:space="0"/>
              <w:bottom w:val="single" w:color="auto" w:sz="6" w:space="0"/>
              <w:right w:val="single" w:color="auto" w:sz="4" w:space="0"/>
            </w:tcBorders>
            <w:vAlign w:val="center"/>
          </w:tcPr>
          <w:p w14:paraId="2D38A6D4">
            <w:pPr>
              <w:adjustRightInd w:val="0"/>
              <w:snapToGrid w:val="0"/>
              <w:jc w:val="center"/>
              <w:rPr>
                <w:rFonts w:hint="default" w:ascii="宋体" w:eastAsiaTheme="minorEastAsia"/>
                <w:szCs w:val="21"/>
                <w:lang w:val="en-US" w:eastAsia="zh-CN"/>
              </w:rPr>
            </w:pPr>
            <w:r>
              <w:rPr>
                <w:rFonts w:hint="eastAsia" w:ascii="宋体"/>
                <w:szCs w:val="21"/>
                <w:lang w:val="en-US" w:eastAsia="zh-CN"/>
              </w:rPr>
              <w:t>于杭鹭</w:t>
            </w:r>
          </w:p>
        </w:tc>
      </w:tr>
      <w:tr w14:paraId="5A975F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83" w:hRule="atLeast"/>
        </w:trPr>
        <w:tc>
          <w:tcPr>
            <w:tcW w:w="491" w:type="pct"/>
            <w:tcBorders>
              <w:top w:val="single" w:color="auto" w:sz="6" w:space="0"/>
              <w:left w:val="single" w:color="auto" w:sz="4" w:space="0"/>
              <w:bottom w:val="single" w:color="auto" w:sz="6" w:space="0"/>
              <w:right w:val="single" w:color="auto" w:sz="6" w:space="0"/>
            </w:tcBorders>
            <w:vAlign w:val="center"/>
          </w:tcPr>
          <w:p w14:paraId="7D8DB4D2">
            <w:pPr>
              <w:adjustRightInd w:val="0"/>
              <w:snapToGrid w:val="0"/>
              <w:jc w:val="center"/>
              <w:rPr>
                <w:rFonts w:hint="eastAsia" w:ascii="宋体" w:eastAsiaTheme="minorEastAsia"/>
                <w:szCs w:val="21"/>
                <w:lang w:val="en-US" w:eastAsia="zh-CN"/>
              </w:rPr>
            </w:pPr>
            <w:r>
              <w:rPr>
                <w:rFonts w:hint="eastAsia" w:ascii="宋体"/>
                <w:szCs w:val="21"/>
                <w:lang w:val="en-US" w:eastAsia="zh-CN"/>
              </w:rPr>
              <w:t>2</w:t>
            </w:r>
          </w:p>
        </w:tc>
        <w:tc>
          <w:tcPr>
            <w:tcW w:w="997" w:type="pct"/>
            <w:tcBorders>
              <w:top w:val="single" w:color="auto" w:sz="6" w:space="0"/>
              <w:left w:val="single" w:color="auto" w:sz="6" w:space="0"/>
              <w:bottom w:val="single" w:color="auto" w:sz="6" w:space="0"/>
              <w:right w:val="single" w:color="auto" w:sz="6" w:space="0"/>
            </w:tcBorders>
            <w:vAlign w:val="center"/>
          </w:tcPr>
          <w:p w14:paraId="68DDA0ED">
            <w:pPr>
              <w:adjustRightInd w:val="0"/>
              <w:snapToGrid w:val="0"/>
              <w:jc w:val="center"/>
              <w:rPr>
                <w:rFonts w:ascii="宋体"/>
                <w:szCs w:val="21"/>
              </w:rPr>
            </w:pPr>
            <w:r>
              <w:rPr>
                <w:rFonts w:hint="eastAsia" w:ascii="宋体"/>
                <w:color w:val="000000" w:themeColor="text1"/>
                <w:szCs w:val="21"/>
                <w:lang w:val="en-US" w:eastAsia="zh-CN"/>
                <w14:textFill>
                  <w14:solidFill>
                    <w14:schemeClr w14:val="tx1"/>
                  </w14:solidFill>
                </w14:textFill>
              </w:rPr>
              <w:t>2025年11月</w:t>
            </w:r>
          </w:p>
        </w:tc>
        <w:tc>
          <w:tcPr>
            <w:tcW w:w="2230" w:type="pct"/>
            <w:tcBorders>
              <w:top w:val="single" w:color="auto" w:sz="6" w:space="0"/>
              <w:left w:val="single" w:color="auto" w:sz="6" w:space="0"/>
              <w:bottom w:val="single" w:color="auto" w:sz="6" w:space="0"/>
              <w:right w:val="single" w:color="auto" w:sz="6" w:space="0"/>
            </w:tcBorders>
            <w:vAlign w:val="center"/>
          </w:tcPr>
          <w:p w14:paraId="2B3382CC">
            <w:pPr>
              <w:adjustRightInd w:val="0"/>
              <w:snapToGrid w:val="0"/>
              <w:jc w:val="center"/>
              <w:rPr>
                <w:rFonts w:hint="default" w:ascii="宋体"/>
                <w:szCs w:val="21"/>
                <w:lang w:val="en-US"/>
              </w:rPr>
            </w:pPr>
            <w:r>
              <w:rPr>
                <w:rFonts w:hint="eastAsia"/>
                <w:szCs w:val="21"/>
                <w:lang w:val="en-US" w:eastAsia="zh-CN"/>
              </w:rPr>
              <w:t>《儿童视角下幼儿园二十四节气“项目式活动”的开发与实践研究》已有研究成果述评</w:t>
            </w:r>
          </w:p>
        </w:tc>
        <w:tc>
          <w:tcPr>
            <w:tcW w:w="597" w:type="pct"/>
            <w:tcBorders>
              <w:top w:val="single" w:color="auto" w:sz="6" w:space="0"/>
              <w:left w:val="single" w:color="auto" w:sz="6" w:space="0"/>
              <w:bottom w:val="single" w:color="auto" w:sz="6" w:space="0"/>
              <w:right w:val="single" w:color="auto" w:sz="6" w:space="0"/>
            </w:tcBorders>
            <w:vAlign w:val="center"/>
          </w:tcPr>
          <w:p w14:paraId="27D38FC5">
            <w:pPr>
              <w:adjustRightInd w:val="0"/>
              <w:snapToGrid w:val="0"/>
              <w:jc w:val="center"/>
              <w:rPr>
                <w:rFonts w:hint="default" w:ascii="宋体" w:eastAsiaTheme="minorEastAsia"/>
                <w:szCs w:val="21"/>
                <w:lang w:val="en-US" w:eastAsia="zh-CN"/>
              </w:rPr>
            </w:pPr>
            <w:r>
              <w:rPr>
                <w:rFonts w:hint="eastAsia" w:ascii="宋体"/>
                <w:szCs w:val="21"/>
                <w:lang w:val="en-US" w:eastAsia="zh-CN"/>
              </w:rPr>
              <w:t>A.研究报告</w:t>
            </w:r>
          </w:p>
        </w:tc>
        <w:tc>
          <w:tcPr>
            <w:tcW w:w="686" w:type="pct"/>
            <w:tcBorders>
              <w:top w:val="single" w:color="auto" w:sz="6" w:space="0"/>
              <w:left w:val="single" w:color="auto" w:sz="6" w:space="0"/>
              <w:bottom w:val="single" w:color="auto" w:sz="6" w:space="0"/>
              <w:right w:val="single" w:color="auto" w:sz="4" w:space="0"/>
            </w:tcBorders>
            <w:vAlign w:val="center"/>
          </w:tcPr>
          <w:p w14:paraId="11A496C4">
            <w:pPr>
              <w:adjustRightInd w:val="0"/>
              <w:snapToGrid w:val="0"/>
              <w:jc w:val="center"/>
              <w:rPr>
                <w:rFonts w:hint="default" w:ascii="宋体" w:eastAsiaTheme="minorEastAsia"/>
                <w:szCs w:val="21"/>
                <w:lang w:val="en-US" w:eastAsia="zh-CN"/>
              </w:rPr>
            </w:pPr>
            <w:r>
              <w:rPr>
                <w:rFonts w:hint="eastAsia" w:ascii="宋体"/>
                <w:szCs w:val="21"/>
                <w:lang w:val="en-US" w:eastAsia="zh-CN"/>
              </w:rPr>
              <w:t>牛健鹏</w:t>
            </w:r>
          </w:p>
        </w:tc>
      </w:tr>
      <w:tr w14:paraId="44AD349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19" w:hRule="atLeast"/>
        </w:trPr>
        <w:tc>
          <w:tcPr>
            <w:tcW w:w="491" w:type="pct"/>
            <w:tcBorders>
              <w:top w:val="single" w:color="auto" w:sz="6" w:space="0"/>
              <w:left w:val="single" w:color="auto" w:sz="4" w:space="0"/>
              <w:bottom w:val="single" w:color="auto" w:sz="6" w:space="0"/>
              <w:right w:val="single" w:color="auto" w:sz="6" w:space="0"/>
            </w:tcBorders>
            <w:vAlign w:val="center"/>
          </w:tcPr>
          <w:p w14:paraId="5BE73C97">
            <w:pPr>
              <w:adjustRightInd w:val="0"/>
              <w:snapToGrid w:val="0"/>
              <w:jc w:val="center"/>
              <w:rPr>
                <w:rFonts w:hint="eastAsia" w:ascii="宋体" w:eastAsiaTheme="minorEastAsia"/>
                <w:szCs w:val="21"/>
                <w:lang w:val="en-US" w:eastAsia="zh-CN"/>
              </w:rPr>
            </w:pPr>
            <w:r>
              <w:rPr>
                <w:rFonts w:hint="eastAsia" w:ascii="宋体"/>
                <w:szCs w:val="21"/>
                <w:lang w:val="en-US" w:eastAsia="zh-CN"/>
              </w:rPr>
              <w:t>3</w:t>
            </w:r>
          </w:p>
        </w:tc>
        <w:tc>
          <w:tcPr>
            <w:tcW w:w="997" w:type="pct"/>
            <w:tcBorders>
              <w:top w:val="single" w:color="auto" w:sz="6" w:space="0"/>
              <w:left w:val="single" w:color="auto" w:sz="6" w:space="0"/>
              <w:bottom w:val="single" w:color="auto" w:sz="6" w:space="0"/>
              <w:right w:val="single" w:color="auto" w:sz="6" w:space="0"/>
            </w:tcBorders>
            <w:vAlign w:val="center"/>
          </w:tcPr>
          <w:p w14:paraId="20771F60">
            <w:pPr>
              <w:adjustRightInd w:val="0"/>
              <w:snapToGrid w:val="0"/>
              <w:jc w:val="center"/>
              <w:rPr>
                <w:rFonts w:ascii="宋体"/>
                <w:szCs w:val="21"/>
              </w:rPr>
            </w:pPr>
            <w:r>
              <w:rPr>
                <w:rFonts w:hint="eastAsia" w:ascii="宋体"/>
                <w:color w:val="000000" w:themeColor="text1"/>
                <w:szCs w:val="21"/>
                <w:lang w:val="en-US" w:eastAsia="zh-CN"/>
                <w14:textFill>
                  <w14:solidFill>
                    <w14:schemeClr w14:val="tx1"/>
                  </w14:solidFill>
                </w14:textFill>
              </w:rPr>
              <w:t>2025年12月</w:t>
            </w:r>
          </w:p>
        </w:tc>
        <w:tc>
          <w:tcPr>
            <w:tcW w:w="2230" w:type="pct"/>
            <w:tcBorders>
              <w:top w:val="single" w:color="auto" w:sz="6" w:space="0"/>
              <w:left w:val="single" w:color="auto" w:sz="6" w:space="0"/>
              <w:bottom w:val="single" w:color="auto" w:sz="6" w:space="0"/>
              <w:right w:val="single" w:color="auto" w:sz="6" w:space="0"/>
            </w:tcBorders>
            <w:vAlign w:val="center"/>
          </w:tcPr>
          <w:p w14:paraId="6F09FA05">
            <w:pPr>
              <w:adjustRightInd w:val="0"/>
              <w:snapToGrid w:val="0"/>
              <w:jc w:val="center"/>
              <w:rPr>
                <w:rFonts w:ascii="宋体"/>
                <w:szCs w:val="21"/>
              </w:rPr>
            </w:pPr>
            <w:r>
              <w:rPr>
                <w:rFonts w:hint="eastAsia"/>
                <w:szCs w:val="21"/>
                <w:lang w:val="en-US" w:eastAsia="zh-CN"/>
              </w:rPr>
              <w:t>《儿童视角下幼儿园二十四节气“项目式活动”的开发与实践研究》</w:t>
            </w:r>
            <w:r>
              <w:rPr>
                <w:rFonts w:hint="eastAsia" w:asciiTheme="majorEastAsia" w:hAnsiTheme="majorEastAsia" w:eastAsiaTheme="majorEastAsia" w:cstheme="majorEastAsia"/>
                <w:b w:val="0"/>
                <w:bCs w:val="0"/>
                <w:color w:val="000000" w:themeColor="text1"/>
                <w:sz w:val="21"/>
                <w:szCs w:val="21"/>
                <w:lang w:val="en-US" w:eastAsia="zh-CN"/>
                <w14:textFill>
                  <w14:solidFill>
                    <w14:schemeClr w14:val="tx1"/>
                  </w14:solidFill>
                </w14:textFill>
              </w:rPr>
              <w:t>实施方案</w:t>
            </w:r>
          </w:p>
        </w:tc>
        <w:tc>
          <w:tcPr>
            <w:tcW w:w="597" w:type="pct"/>
            <w:tcBorders>
              <w:top w:val="single" w:color="auto" w:sz="6" w:space="0"/>
              <w:left w:val="single" w:color="auto" w:sz="6" w:space="0"/>
              <w:bottom w:val="single" w:color="auto" w:sz="6" w:space="0"/>
              <w:right w:val="single" w:color="auto" w:sz="6" w:space="0"/>
            </w:tcBorders>
            <w:vAlign w:val="center"/>
          </w:tcPr>
          <w:p w14:paraId="33E26FEF">
            <w:pPr>
              <w:adjustRightInd w:val="0"/>
              <w:snapToGrid w:val="0"/>
              <w:jc w:val="center"/>
              <w:rPr>
                <w:rFonts w:hint="default" w:ascii="宋体" w:eastAsiaTheme="minorEastAsia"/>
                <w:szCs w:val="21"/>
                <w:lang w:val="en-US" w:eastAsia="zh-CN"/>
              </w:rPr>
            </w:pPr>
            <w:r>
              <w:rPr>
                <w:rFonts w:hint="eastAsia" w:ascii="宋体"/>
                <w:szCs w:val="21"/>
                <w:lang w:val="en-US" w:eastAsia="zh-CN"/>
              </w:rPr>
              <w:t>E.其他</w:t>
            </w:r>
          </w:p>
        </w:tc>
        <w:tc>
          <w:tcPr>
            <w:tcW w:w="686" w:type="pct"/>
            <w:tcBorders>
              <w:top w:val="single" w:color="auto" w:sz="6" w:space="0"/>
              <w:left w:val="single" w:color="auto" w:sz="6" w:space="0"/>
              <w:bottom w:val="single" w:color="auto" w:sz="6" w:space="0"/>
              <w:right w:val="single" w:color="auto" w:sz="4" w:space="0"/>
            </w:tcBorders>
            <w:vAlign w:val="center"/>
          </w:tcPr>
          <w:p w14:paraId="2C89E3EB">
            <w:pPr>
              <w:adjustRightInd w:val="0"/>
              <w:snapToGrid w:val="0"/>
              <w:jc w:val="center"/>
              <w:rPr>
                <w:rFonts w:hint="eastAsia" w:ascii="宋体" w:eastAsiaTheme="minorEastAsia"/>
                <w:szCs w:val="21"/>
                <w:lang w:val="en-US" w:eastAsia="zh-CN"/>
              </w:rPr>
            </w:pPr>
            <w:r>
              <w:rPr>
                <w:rFonts w:hint="eastAsia" w:ascii="宋体"/>
                <w:szCs w:val="21"/>
                <w:lang w:val="en-US" w:eastAsia="zh-CN"/>
              </w:rPr>
              <w:t>王旭</w:t>
            </w:r>
          </w:p>
        </w:tc>
      </w:tr>
      <w:tr w14:paraId="672D956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73" w:hRule="atLeast"/>
        </w:trPr>
        <w:tc>
          <w:tcPr>
            <w:tcW w:w="491" w:type="pct"/>
            <w:tcBorders>
              <w:top w:val="single" w:color="auto" w:sz="6" w:space="0"/>
              <w:left w:val="single" w:color="auto" w:sz="4" w:space="0"/>
              <w:bottom w:val="single" w:color="auto" w:sz="6" w:space="0"/>
              <w:right w:val="single" w:color="auto" w:sz="6" w:space="0"/>
            </w:tcBorders>
            <w:vAlign w:val="center"/>
          </w:tcPr>
          <w:p w14:paraId="3A9C6D4B">
            <w:pPr>
              <w:adjustRightInd w:val="0"/>
              <w:snapToGrid w:val="0"/>
              <w:jc w:val="center"/>
              <w:rPr>
                <w:rFonts w:hint="eastAsia" w:ascii="宋体" w:eastAsiaTheme="minorEastAsia"/>
                <w:szCs w:val="21"/>
                <w:lang w:val="en-US" w:eastAsia="zh-CN"/>
              </w:rPr>
            </w:pPr>
            <w:r>
              <w:rPr>
                <w:rFonts w:hint="eastAsia" w:ascii="宋体"/>
                <w:szCs w:val="21"/>
                <w:lang w:val="en-US" w:eastAsia="zh-CN"/>
              </w:rPr>
              <w:t>4</w:t>
            </w:r>
          </w:p>
        </w:tc>
        <w:tc>
          <w:tcPr>
            <w:tcW w:w="997" w:type="pct"/>
            <w:tcBorders>
              <w:top w:val="single" w:color="auto" w:sz="6" w:space="0"/>
              <w:left w:val="single" w:color="auto" w:sz="6" w:space="0"/>
              <w:bottom w:val="single" w:color="auto" w:sz="6" w:space="0"/>
              <w:right w:val="single" w:color="auto" w:sz="6" w:space="0"/>
            </w:tcBorders>
            <w:vAlign w:val="center"/>
          </w:tcPr>
          <w:p w14:paraId="67C73258">
            <w:pPr>
              <w:adjustRightInd w:val="0"/>
              <w:snapToGrid w:val="0"/>
              <w:jc w:val="center"/>
              <w:rPr>
                <w:rFonts w:ascii="宋体"/>
                <w:szCs w:val="21"/>
              </w:rPr>
            </w:pPr>
            <w:r>
              <w:rPr>
                <w:rFonts w:hint="eastAsia" w:ascii="宋体"/>
                <w:color w:val="000000" w:themeColor="text1"/>
                <w:szCs w:val="21"/>
                <w:lang w:val="en-US" w:eastAsia="zh-CN"/>
                <w14:textFill>
                  <w14:solidFill>
                    <w14:schemeClr w14:val="tx1"/>
                  </w14:solidFill>
                </w14:textFill>
              </w:rPr>
              <w:t>2026年2月</w:t>
            </w:r>
          </w:p>
        </w:tc>
        <w:tc>
          <w:tcPr>
            <w:tcW w:w="2230" w:type="pct"/>
            <w:tcBorders>
              <w:top w:val="single" w:color="auto" w:sz="6" w:space="0"/>
              <w:left w:val="single" w:color="auto" w:sz="6" w:space="0"/>
              <w:bottom w:val="single" w:color="auto" w:sz="6" w:space="0"/>
              <w:right w:val="single" w:color="auto" w:sz="6" w:space="0"/>
            </w:tcBorders>
            <w:vAlign w:val="center"/>
          </w:tcPr>
          <w:p w14:paraId="51A8E0EF">
            <w:pPr>
              <w:adjustRightInd w:val="0"/>
              <w:snapToGrid w:val="0"/>
              <w:jc w:val="center"/>
              <w:rPr>
                <w:rFonts w:hint="default" w:ascii="宋体" w:eastAsiaTheme="minorEastAsia"/>
                <w:szCs w:val="21"/>
                <w:lang w:val="en-US" w:eastAsia="zh-CN"/>
              </w:rPr>
            </w:pPr>
            <w:r>
              <w:rPr>
                <w:rFonts w:hint="eastAsia"/>
                <w:szCs w:val="21"/>
                <w:lang w:val="en-US" w:eastAsia="zh-CN"/>
              </w:rPr>
              <w:t>《儿童视角下幼儿园二十四节气“项目式活动”的开发与实践研究》</w:t>
            </w:r>
            <w:r>
              <w:rPr>
                <w:rFonts w:hint="eastAsia" w:ascii="宋体"/>
                <w:szCs w:val="21"/>
                <w:lang w:val="en-US" w:eastAsia="zh-CN"/>
              </w:rPr>
              <w:t>中期质量分析报告</w:t>
            </w:r>
          </w:p>
        </w:tc>
        <w:tc>
          <w:tcPr>
            <w:tcW w:w="597" w:type="pct"/>
            <w:tcBorders>
              <w:top w:val="single" w:color="auto" w:sz="6" w:space="0"/>
              <w:left w:val="single" w:color="auto" w:sz="6" w:space="0"/>
              <w:bottom w:val="single" w:color="auto" w:sz="6" w:space="0"/>
              <w:right w:val="single" w:color="auto" w:sz="6" w:space="0"/>
            </w:tcBorders>
            <w:vAlign w:val="center"/>
          </w:tcPr>
          <w:p w14:paraId="5F072C33">
            <w:pPr>
              <w:adjustRightInd w:val="0"/>
              <w:snapToGrid w:val="0"/>
              <w:jc w:val="center"/>
              <w:rPr>
                <w:rFonts w:hint="default" w:ascii="宋体" w:eastAsiaTheme="minorEastAsia"/>
                <w:szCs w:val="21"/>
                <w:lang w:val="en-US" w:eastAsia="zh-CN"/>
              </w:rPr>
            </w:pPr>
            <w:r>
              <w:rPr>
                <w:rFonts w:hint="eastAsia" w:ascii="宋体" w:cstheme="minorBidi"/>
                <w:color w:val="000000" w:themeColor="text1"/>
                <w:kern w:val="2"/>
                <w:sz w:val="21"/>
                <w:szCs w:val="21"/>
                <w:lang w:val="en-US" w:eastAsia="zh-CN" w:bidi="ar-SA"/>
                <w14:textFill>
                  <w14:solidFill>
                    <w14:schemeClr w14:val="tx1"/>
                  </w14:solidFill>
                </w14:textFill>
              </w:rPr>
              <w:t>A.研究报告</w:t>
            </w:r>
          </w:p>
        </w:tc>
        <w:tc>
          <w:tcPr>
            <w:tcW w:w="686" w:type="pct"/>
            <w:tcBorders>
              <w:top w:val="single" w:color="auto" w:sz="6" w:space="0"/>
              <w:left w:val="single" w:color="auto" w:sz="6" w:space="0"/>
              <w:bottom w:val="single" w:color="auto" w:sz="6" w:space="0"/>
              <w:right w:val="single" w:color="auto" w:sz="4" w:space="0"/>
            </w:tcBorders>
            <w:vAlign w:val="center"/>
          </w:tcPr>
          <w:p w14:paraId="62A235CF">
            <w:pPr>
              <w:adjustRightInd w:val="0"/>
              <w:snapToGrid w:val="0"/>
              <w:jc w:val="center"/>
              <w:rPr>
                <w:rFonts w:hint="default" w:ascii="宋体" w:eastAsiaTheme="minorEastAsia"/>
                <w:szCs w:val="21"/>
                <w:lang w:val="en-US" w:eastAsia="zh-CN"/>
              </w:rPr>
            </w:pPr>
            <w:r>
              <w:rPr>
                <w:rFonts w:hint="eastAsia" w:ascii="宋体"/>
                <w:szCs w:val="21"/>
                <w:lang w:val="en-US" w:eastAsia="zh-CN"/>
              </w:rPr>
              <w:t>丁肇琪</w:t>
            </w:r>
          </w:p>
        </w:tc>
      </w:tr>
      <w:tr w14:paraId="72DC28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19" w:hRule="atLeast"/>
        </w:trPr>
        <w:tc>
          <w:tcPr>
            <w:tcW w:w="491" w:type="pct"/>
            <w:tcBorders>
              <w:top w:val="single" w:color="auto" w:sz="6" w:space="0"/>
              <w:left w:val="single" w:color="auto" w:sz="4" w:space="0"/>
              <w:bottom w:val="single" w:color="auto" w:sz="6" w:space="0"/>
              <w:right w:val="single" w:color="auto" w:sz="6" w:space="0"/>
            </w:tcBorders>
            <w:vAlign w:val="center"/>
          </w:tcPr>
          <w:p w14:paraId="2065A366">
            <w:pPr>
              <w:adjustRightInd w:val="0"/>
              <w:snapToGrid w:val="0"/>
              <w:jc w:val="center"/>
              <w:rPr>
                <w:rFonts w:hint="eastAsia" w:ascii="宋体" w:eastAsiaTheme="minorEastAsia"/>
                <w:szCs w:val="21"/>
                <w:lang w:val="en-US" w:eastAsia="zh-CN"/>
              </w:rPr>
            </w:pPr>
            <w:r>
              <w:rPr>
                <w:rFonts w:hint="eastAsia" w:ascii="宋体"/>
                <w:szCs w:val="21"/>
                <w:lang w:val="en-US" w:eastAsia="zh-CN"/>
              </w:rPr>
              <w:t>5</w:t>
            </w:r>
          </w:p>
        </w:tc>
        <w:tc>
          <w:tcPr>
            <w:tcW w:w="997" w:type="pct"/>
            <w:tcBorders>
              <w:top w:val="single" w:color="auto" w:sz="6" w:space="0"/>
              <w:left w:val="single" w:color="auto" w:sz="6" w:space="0"/>
              <w:bottom w:val="single" w:color="auto" w:sz="6" w:space="0"/>
              <w:right w:val="single" w:color="auto" w:sz="6" w:space="0"/>
            </w:tcBorders>
            <w:vAlign w:val="center"/>
          </w:tcPr>
          <w:p w14:paraId="257E6E23">
            <w:pPr>
              <w:adjustRightInd w:val="0"/>
              <w:snapToGrid w:val="0"/>
              <w:jc w:val="center"/>
              <w:rPr>
                <w:rFonts w:ascii="宋体"/>
                <w:szCs w:val="21"/>
              </w:rPr>
            </w:pPr>
            <w:r>
              <w:rPr>
                <w:rFonts w:hint="eastAsia" w:ascii="宋体"/>
                <w:color w:val="000000" w:themeColor="text1"/>
                <w:szCs w:val="21"/>
                <w:lang w:val="en-US" w:eastAsia="zh-CN"/>
                <w14:textFill>
                  <w14:solidFill>
                    <w14:schemeClr w14:val="tx1"/>
                  </w14:solidFill>
                </w14:textFill>
              </w:rPr>
              <w:t>2026年4月</w:t>
            </w:r>
          </w:p>
        </w:tc>
        <w:tc>
          <w:tcPr>
            <w:tcW w:w="2230" w:type="pct"/>
            <w:tcBorders>
              <w:top w:val="single" w:color="auto" w:sz="6" w:space="0"/>
              <w:left w:val="single" w:color="auto" w:sz="6" w:space="0"/>
              <w:bottom w:val="single" w:color="auto" w:sz="6" w:space="0"/>
              <w:right w:val="single" w:color="auto" w:sz="6" w:space="0"/>
            </w:tcBorders>
            <w:vAlign w:val="center"/>
          </w:tcPr>
          <w:p w14:paraId="1AAB1934">
            <w:pPr>
              <w:adjustRightInd w:val="0"/>
              <w:snapToGrid w:val="0"/>
              <w:jc w:val="center"/>
              <w:rPr>
                <w:rFonts w:hint="default" w:ascii="宋体"/>
                <w:szCs w:val="21"/>
                <w:lang w:val="en-US"/>
              </w:rPr>
            </w:pPr>
            <w:r>
              <w:rPr>
                <w:rFonts w:hint="eastAsia"/>
                <w:szCs w:val="21"/>
                <w:lang w:val="en-US" w:eastAsia="zh-CN"/>
              </w:rPr>
              <w:t>《儿童视角下幼儿园二十四节气“项目式活动”的开发与实践研究》</w:t>
            </w:r>
            <w:r>
              <w:rPr>
                <w:rFonts w:hint="eastAsia" w:ascii="宋体" w:hAnsi="宋体" w:eastAsia="宋体" w:cs="宋体"/>
                <w:szCs w:val="21"/>
                <w:lang w:val="en-US" w:eastAsia="zh-CN"/>
              </w:rPr>
              <w:t>评估质量报告</w:t>
            </w:r>
          </w:p>
        </w:tc>
        <w:tc>
          <w:tcPr>
            <w:tcW w:w="597" w:type="pct"/>
            <w:tcBorders>
              <w:top w:val="single" w:color="auto" w:sz="6" w:space="0"/>
              <w:left w:val="single" w:color="auto" w:sz="6" w:space="0"/>
              <w:bottom w:val="single" w:color="auto" w:sz="6" w:space="0"/>
              <w:right w:val="single" w:color="auto" w:sz="6" w:space="0"/>
            </w:tcBorders>
            <w:vAlign w:val="center"/>
          </w:tcPr>
          <w:p w14:paraId="00EB7533">
            <w:pPr>
              <w:adjustRightInd w:val="0"/>
              <w:snapToGrid w:val="0"/>
              <w:jc w:val="center"/>
              <w:rPr>
                <w:rFonts w:hint="default" w:ascii="宋体" w:eastAsiaTheme="minorEastAsia"/>
                <w:szCs w:val="21"/>
                <w:lang w:val="en-US" w:eastAsia="zh-CN"/>
              </w:rPr>
            </w:pPr>
            <w:r>
              <w:rPr>
                <w:rFonts w:hint="eastAsia" w:ascii="宋体" w:cstheme="minorBidi"/>
                <w:color w:val="000000" w:themeColor="text1"/>
                <w:kern w:val="2"/>
                <w:sz w:val="21"/>
                <w:szCs w:val="21"/>
                <w:lang w:val="en-US" w:eastAsia="zh-CN" w:bidi="ar-SA"/>
                <w14:textFill>
                  <w14:solidFill>
                    <w14:schemeClr w14:val="tx1"/>
                  </w14:solidFill>
                </w14:textFill>
              </w:rPr>
              <w:t>A.研究报告</w:t>
            </w:r>
          </w:p>
        </w:tc>
        <w:tc>
          <w:tcPr>
            <w:tcW w:w="686" w:type="pct"/>
            <w:tcBorders>
              <w:top w:val="single" w:color="auto" w:sz="6" w:space="0"/>
              <w:left w:val="single" w:color="auto" w:sz="6" w:space="0"/>
              <w:bottom w:val="single" w:color="auto" w:sz="6" w:space="0"/>
              <w:right w:val="single" w:color="auto" w:sz="4" w:space="0"/>
            </w:tcBorders>
            <w:vAlign w:val="center"/>
          </w:tcPr>
          <w:p w14:paraId="1FEC64D9">
            <w:pPr>
              <w:adjustRightInd w:val="0"/>
              <w:snapToGrid w:val="0"/>
              <w:jc w:val="center"/>
              <w:rPr>
                <w:rFonts w:hint="eastAsia" w:ascii="宋体" w:eastAsiaTheme="minorEastAsia"/>
                <w:szCs w:val="21"/>
                <w:lang w:val="en-US" w:eastAsia="zh-CN"/>
              </w:rPr>
            </w:pPr>
            <w:r>
              <w:rPr>
                <w:rFonts w:hint="eastAsia" w:ascii="宋体"/>
                <w:szCs w:val="21"/>
                <w:lang w:val="en-US" w:eastAsia="zh-CN"/>
              </w:rPr>
              <w:t>孙艳丽</w:t>
            </w:r>
          </w:p>
        </w:tc>
      </w:tr>
      <w:tr w14:paraId="31BC7B2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19" w:hRule="atLeast"/>
        </w:trPr>
        <w:tc>
          <w:tcPr>
            <w:tcW w:w="491" w:type="pct"/>
            <w:tcBorders>
              <w:top w:val="single" w:color="auto" w:sz="6" w:space="0"/>
              <w:left w:val="single" w:color="auto" w:sz="4" w:space="0"/>
              <w:bottom w:val="single" w:color="auto" w:sz="6" w:space="0"/>
              <w:right w:val="single" w:color="auto" w:sz="6" w:space="0"/>
            </w:tcBorders>
            <w:vAlign w:val="center"/>
          </w:tcPr>
          <w:p w14:paraId="164E45FD">
            <w:pPr>
              <w:adjustRightInd w:val="0"/>
              <w:snapToGrid w:val="0"/>
              <w:jc w:val="center"/>
              <w:rPr>
                <w:rFonts w:hint="eastAsia" w:ascii="宋体" w:eastAsiaTheme="minorEastAsia"/>
                <w:szCs w:val="21"/>
                <w:lang w:val="en-US" w:eastAsia="zh-CN"/>
              </w:rPr>
            </w:pPr>
            <w:r>
              <w:rPr>
                <w:rFonts w:hint="eastAsia" w:ascii="宋体"/>
                <w:szCs w:val="21"/>
                <w:lang w:val="en-US" w:eastAsia="zh-CN"/>
              </w:rPr>
              <w:t>6</w:t>
            </w:r>
          </w:p>
        </w:tc>
        <w:tc>
          <w:tcPr>
            <w:tcW w:w="997" w:type="pct"/>
            <w:tcBorders>
              <w:top w:val="single" w:color="auto" w:sz="6" w:space="0"/>
              <w:left w:val="single" w:color="auto" w:sz="6" w:space="0"/>
              <w:bottom w:val="single" w:color="auto" w:sz="6" w:space="0"/>
              <w:right w:val="single" w:color="auto" w:sz="6" w:space="0"/>
            </w:tcBorders>
            <w:vAlign w:val="center"/>
          </w:tcPr>
          <w:p w14:paraId="2F5C9E27">
            <w:pPr>
              <w:adjustRightInd w:val="0"/>
              <w:snapToGrid w:val="0"/>
              <w:jc w:val="center"/>
              <w:rPr>
                <w:rFonts w:ascii="宋体"/>
                <w:szCs w:val="21"/>
              </w:rPr>
            </w:pPr>
            <w:r>
              <w:rPr>
                <w:rFonts w:hint="eastAsia" w:ascii="宋体"/>
                <w:color w:val="000000" w:themeColor="text1"/>
                <w:szCs w:val="21"/>
                <w:lang w:val="en-US" w:eastAsia="zh-CN"/>
                <w14:textFill>
                  <w14:solidFill>
                    <w14:schemeClr w14:val="tx1"/>
                  </w14:solidFill>
                </w14:textFill>
              </w:rPr>
              <w:t>2026年6月</w:t>
            </w:r>
          </w:p>
        </w:tc>
        <w:tc>
          <w:tcPr>
            <w:tcW w:w="2230" w:type="pct"/>
            <w:tcBorders>
              <w:top w:val="single" w:color="auto" w:sz="6" w:space="0"/>
              <w:left w:val="single" w:color="auto" w:sz="6" w:space="0"/>
              <w:bottom w:val="single" w:color="auto" w:sz="6" w:space="0"/>
              <w:right w:val="single" w:color="auto" w:sz="6" w:space="0"/>
            </w:tcBorders>
            <w:vAlign w:val="center"/>
          </w:tcPr>
          <w:p w14:paraId="639D72B9">
            <w:pPr>
              <w:adjustRightInd w:val="0"/>
              <w:snapToGrid w:val="0"/>
              <w:jc w:val="center"/>
              <w:rPr>
                <w:rFonts w:hint="default" w:ascii="宋体"/>
                <w:szCs w:val="21"/>
                <w:lang w:val="en-US"/>
              </w:rPr>
            </w:pPr>
            <w:r>
              <w:rPr>
                <w:rFonts w:hint="eastAsia"/>
                <w:szCs w:val="21"/>
                <w:lang w:val="en-US" w:eastAsia="zh-CN"/>
              </w:rPr>
              <w:t>《儿童视角下幼儿园二十四节气“项目式活动”的开发与实践研究》结题报告</w:t>
            </w:r>
          </w:p>
        </w:tc>
        <w:tc>
          <w:tcPr>
            <w:tcW w:w="597" w:type="pct"/>
            <w:tcBorders>
              <w:top w:val="single" w:color="auto" w:sz="6" w:space="0"/>
              <w:left w:val="single" w:color="auto" w:sz="6" w:space="0"/>
              <w:bottom w:val="single" w:color="auto" w:sz="6" w:space="0"/>
              <w:right w:val="single" w:color="auto" w:sz="6" w:space="0"/>
            </w:tcBorders>
            <w:vAlign w:val="center"/>
          </w:tcPr>
          <w:p w14:paraId="376C8868">
            <w:pPr>
              <w:adjustRightInd w:val="0"/>
              <w:snapToGrid w:val="0"/>
              <w:jc w:val="center"/>
              <w:rPr>
                <w:rFonts w:hint="eastAsia" w:ascii="宋体" w:eastAsiaTheme="minorEastAsia"/>
                <w:szCs w:val="21"/>
                <w:lang w:val="en-US" w:eastAsia="zh-CN"/>
              </w:rPr>
            </w:pPr>
            <w:r>
              <w:rPr>
                <w:rFonts w:hint="eastAsia" w:ascii="宋体" w:cstheme="minorBidi"/>
                <w:color w:val="000000" w:themeColor="text1"/>
                <w:kern w:val="2"/>
                <w:sz w:val="21"/>
                <w:szCs w:val="21"/>
                <w:lang w:val="en-US" w:eastAsia="zh-CN" w:bidi="ar-SA"/>
                <w14:textFill>
                  <w14:solidFill>
                    <w14:schemeClr w14:val="tx1"/>
                  </w14:solidFill>
                </w14:textFill>
              </w:rPr>
              <w:t>A.研究报告</w:t>
            </w:r>
          </w:p>
        </w:tc>
        <w:tc>
          <w:tcPr>
            <w:tcW w:w="686" w:type="pct"/>
            <w:tcBorders>
              <w:top w:val="single" w:color="auto" w:sz="6" w:space="0"/>
              <w:left w:val="single" w:color="auto" w:sz="6" w:space="0"/>
              <w:bottom w:val="single" w:color="auto" w:sz="6" w:space="0"/>
              <w:right w:val="single" w:color="auto" w:sz="4" w:space="0"/>
            </w:tcBorders>
            <w:vAlign w:val="center"/>
          </w:tcPr>
          <w:p w14:paraId="580D7944">
            <w:pPr>
              <w:adjustRightInd w:val="0"/>
              <w:snapToGrid w:val="0"/>
              <w:jc w:val="center"/>
              <w:rPr>
                <w:rFonts w:hint="eastAsia" w:ascii="宋体" w:eastAsiaTheme="minorEastAsia"/>
                <w:szCs w:val="21"/>
                <w:lang w:val="en-US" w:eastAsia="zh-CN"/>
              </w:rPr>
            </w:pPr>
            <w:r>
              <w:rPr>
                <w:rFonts w:hint="eastAsia" w:ascii="宋体"/>
                <w:szCs w:val="21"/>
                <w:lang w:val="en-US" w:eastAsia="zh-CN"/>
              </w:rPr>
              <w:t>姜源启</w:t>
            </w:r>
          </w:p>
        </w:tc>
      </w:tr>
      <w:tr w14:paraId="4A01DE9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23" w:hRule="atLeast"/>
        </w:trPr>
        <w:tc>
          <w:tcPr>
            <w:tcW w:w="491" w:type="pct"/>
            <w:tcBorders>
              <w:top w:val="single" w:color="auto" w:sz="6" w:space="0"/>
              <w:left w:val="single" w:color="auto" w:sz="4" w:space="0"/>
              <w:bottom w:val="single" w:color="auto" w:sz="4" w:space="0"/>
              <w:right w:val="single" w:color="auto" w:sz="6" w:space="0"/>
            </w:tcBorders>
            <w:vAlign w:val="center"/>
          </w:tcPr>
          <w:p w14:paraId="54E72E0F">
            <w:pPr>
              <w:adjustRightInd w:val="0"/>
              <w:snapToGrid w:val="0"/>
              <w:jc w:val="center"/>
              <w:rPr>
                <w:rFonts w:hint="eastAsia" w:ascii="宋体" w:eastAsiaTheme="minorEastAsia"/>
                <w:szCs w:val="21"/>
                <w:lang w:val="en-US" w:eastAsia="zh-CN"/>
              </w:rPr>
            </w:pPr>
            <w:r>
              <w:rPr>
                <w:rFonts w:hint="eastAsia" w:ascii="宋体"/>
                <w:szCs w:val="21"/>
                <w:lang w:val="en-US" w:eastAsia="zh-CN"/>
              </w:rPr>
              <w:t>7</w:t>
            </w:r>
          </w:p>
        </w:tc>
        <w:tc>
          <w:tcPr>
            <w:tcW w:w="997" w:type="pct"/>
            <w:tcBorders>
              <w:top w:val="single" w:color="auto" w:sz="6" w:space="0"/>
              <w:left w:val="single" w:color="auto" w:sz="6" w:space="0"/>
              <w:bottom w:val="single" w:color="auto" w:sz="4" w:space="0"/>
              <w:right w:val="single" w:color="auto" w:sz="6" w:space="0"/>
            </w:tcBorders>
            <w:vAlign w:val="center"/>
          </w:tcPr>
          <w:p w14:paraId="3F2CEA53">
            <w:pPr>
              <w:adjustRightInd w:val="0"/>
              <w:snapToGrid w:val="0"/>
              <w:jc w:val="center"/>
              <w:rPr>
                <w:rFonts w:ascii="宋体"/>
                <w:szCs w:val="21"/>
              </w:rPr>
            </w:pPr>
            <w:r>
              <w:rPr>
                <w:rFonts w:hint="eastAsia" w:ascii="宋体"/>
                <w:color w:val="000000" w:themeColor="text1"/>
                <w:szCs w:val="21"/>
                <w:lang w:val="en-US" w:eastAsia="zh-CN"/>
                <w14:textFill>
                  <w14:solidFill>
                    <w14:schemeClr w14:val="tx1"/>
                  </w14:solidFill>
                </w14:textFill>
              </w:rPr>
              <w:t>2026年7月</w:t>
            </w:r>
          </w:p>
        </w:tc>
        <w:tc>
          <w:tcPr>
            <w:tcW w:w="2230" w:type="pct"/>
            <w:tcBorders>
              <w:top w:val="single" w:color="auto" w:sz="6" w:space="0"/>
              <w:left w:val="single" w:color="auto" w:sz="6" w:space="0"/>
              <w:bottom w:val="single" w:color="auto" w:sz="4" w:space="0"/>
              <w:right w:val="single" w:color="auto" w:sz="6" w:space="0"/>
            </w:tcBorders>
            <w:vAlign w:val="center"/>
          </w:tcPr>
          <w:p w14:paraId="7AC8B196">
            <w:pPr>
              <w:adjustRightInd w:val="0"/>
              <w:snapToGrid w:val="0"/>
              <w:rPr>
                <w:rFonts w:hint="default" w:ascii="宋体"/>
                <w:szCs w:val="21"/>
                <w:lang w:val="en-US"/>
              </w:rPr>
            </w:pPr>
            <w:r>
              <w:rPr>
                <w:rFonts w:hint="eastAsia"/>
                <w:szCs w:val="21"/>
                <w:lang w:val="en-US" w:eastAsia="zh-CN"/>
              </w:rPr>
              <w:t>《儿童视角下幼儿园二十四节气“项目式活动”的开发与实践研究》案例集</w:t>
            </w:r>
          </w:p>
        </w:tc>
        <w:tc>
          <w:tcPr>
            <w:tcW w:w="597" w:type="pct"/>
            <w:tcBorders>
              <w:top w:val="single" w:color="auto" w:sz="6" w:space="0"/>
              <w:left w:val="single" w:color="auto" w:sz="6" w:space="0"/>
              <w:bottom w:val="single" w:color="auto" w:sz="4" w:space="0"/>
              <w:right w:val="single" w:color="auto" w:sz="6" w:space="0"/>
            </w:tcBorders>
            <w:vAlign w:val="center"/>
          </w:tcPr>
          <w:p w14:paraId="74879A37">
            <w:pPr>
              <w:adjustRightInd w:val="0"/>
              <w:snapToGrid w:val="0"/>
              <w:jc w:val="center"/>
              <w:rPr>
                <w:rFonts w:hint="default" w:ascii="宋体" w:eastAsiaTheme="minorEastAsia"/>
                <w:szCs w:val="21"/>
                <w:lang w:val="en-US" w:eastAsia="zh-CN"/>
              </w:rPr>
            </w:pPr>
            <w:r>
              <w:rPr>
                <w:rFonts w:hint="eastAsia" w:ascii="宋体"/>
                <w:szCs w:val="21"/>
                <w:lang w:val="en-US" w:eastAsia="zh-CN"/>
              </w:rPr>
              <w:t>E.其他（案例集）</w:t>
            </w:r>
          </w:p>
        </w:tc>
        <w:tc>
          <w:tcPr>
            <w:tcW w:w="686" w:type="pct"/>
            <w:tcBorders>
              <w:top w:val="single" w:color="auto" w:sz="6" w:space="0"/>
              <w:left w:val="single" w:color="auto" w:sz="6" w:space="0"/>
              <w:bottom w:val="single" w:color="auto" w:sz="4" w:space="0"/>
              <w:right w:val="single" w:color="auto" w:sz="4" w:space="0"/>
            </w:tcBorders>
            <w:vAlign w:val="center"/>
          </w:tcPr>
          <w:p w14:paraId="6763933D">
            <w:pPr>
              <w:adjustRightInd w:val="0"/>
              <w:snapToGrid w:val="0"/>
              <w:jc w:val="center"/>
              <w:rPr>
                <w:rFonts w:hint="eastAsia" w:ascii="宋体" w:eastAsiaTheme="minorEastAsia"/>
                <w:szCs w:val="21"/>
                <w:lang w:val="en-US" w:eastAsia="zh-CN"/>
              </w:rPr>
            </w:pPr>
            <w:r>
              <w:rPr>
                <w:rFonts w:hint="eastAsia" w:ascii="宋体"/>
                <w:szCs w:val="21"/>
                <w:lang w:val="en-US" w:eastAsia="zh-CN"/>
              </w:rPr>
              <w:t>吴楠</w:t>
            </w:r>
          </w:p>
        </w:tc>
      </w:tr>
      <w:tr w14:paraId="633122C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66" w:hRule="atLeast"/>
        </w:trPr>
        <w:tc>
          <w:tcPr>
            <w:tcW w:w="491" w:type="pct"/>
            <w:tcBorders>
              <w:top w:val="single" w:color="auto" w:sz="6" w:space="0"/>
              <w:left w:val="single" w:color="auto" w:sz="4" w:space="0"/>
              <w:bottom w:val="single" w:color="auto" w:sz="4" w:space="0"/>
              <w:right w:val="single" w:color="auto" w:sz="6" w:space="0"/>
            </w:tcBorders>
            <w:vAlign w:val="center"/>
          </w:tcPr>
          <w:p w14:paraId="3EED7A6E">
            <w:pPr>
              <w:adjustRightInd w:val="0"/>
              <w:snapToGrid w:val="0"/>
              <w:jc w:val="center"/>
              <w:rPr>
                <w:rFonts w:hint="eastAsia" w:ascii="宋体" w:eastAsiaTheme="minorEastAsia"/>
                <w:szCs w:val="21"/>
                <w:lang w:val="en-US" w:eastAsia="zh-CN"/>
              </w:rPr>
            </w:pPr>
            <w:r>
              <w:rPr>
                <w:rFonts w:hint="eastAsia" w:ascii="宋体"/>
                <w:szCs w:val="21"/>
                <w:lang w:val="en-US" w:eastAsia="zh-CN"/>
              </w:rPr>
              <w:t>8</w:t>
            </w:r>
          </w:p>
        </w:tc>
        <w:tc>
          <w:tcPr>
            <w:tcW w:w="997" w:type="pct"/>
            <w:tcBorders>
              <w:top w:val="single" w:color="auto" w:sz="6" w:space="0"/>
              <w:left w:val="single" w:color="auto" w:sz="6" w:space="0"/>
              <w:bottom w:val="single" w:color="auto" w:sz="4" w:space="0"/>
              <w:right w:val="single" w:color="auto" w:sz="6" w:space="0"/>
            </w:tcBorders>
            <w:vAlign w:val="center"/>
          </w:tcPr>
          <w:p w14:paraId="2920EC66">
            <w:pPr>
              <w:adjustRightInd w:val="0"/>
              <w:snapToGrid w:val="0"/>
              <w:jc w:val="center"/>
              <w:rPr>
                <w:rFonts w:ascii="宋体"/>
                <w:szCs w:val="21"/>
              </w:rPr>
            </w:pPr>
            <w:r>
              <w:rPr>
                <w:rFonts w:hint="eastAsia" w:ascii="宋体"/>
                <w:szCs w:val="21"/>
                <w:lang w:val="en-US" w:eastAsia="zh-CN"/>
              </w:rPr>
              <w:t>2026年9月</w:t>
            </w:r>
          </w:p>
        </w:tc>
        <w:tc>
          <w:tcPr>
            <w:tcW w:w="2230" w:type="pct"/>
            <w:tcBorders>
              <w:top w:val="single" w:color="auto" w:sz="6" w:space="0"/>
              <w:left w:val="single" w:color="auto" w:sz="6" w:space="0"/>
              <w:bottom w:val="single" w:color="auto" w:sz="4" w:space="0"/>
              <w:right w:val="single" w:color="auto" w:sz="6" w:space="0"/>
            </w:tcBorders>
            <w:vAlign w:val="center"/>
          </w:tcPr>
          <w:p w14:paraId="6B2B1745">
            <w:pPr>
              <w:adjustRightInd w:val="0"/>
              <w:snapToGrid w:val="0"/>
              <w:rPr>
                <w:rFonts w:ascii="宋体"/>
                <w:szCs w:val="21"/>
              </w:rPr>
            </w:pPr>
            <w:r>
              <w:rPr>
                <w:rFonts w:hint="eastAsia"/>
                <w:szCs w:val="21"/>
                <w:lang w:val="en-US" w:eastAsia="zh-CN"/>
              </w:rPr>
              <w:t>《儿童视角下幼儿园二十四节气“项目式活动”的开发与实践研究》</w:t>
            </w:r>
          </w:p>
        </w:tc>
        <w:tc>
          <w:tcPr>
            <w:tcW w:w="597" w:type="pct"/>
            <w:tcBorders>
              <w:top w:val="single" w:color="auto" w:sz="6" w:space="0"/>
              <w:left w:val="single" w:color="auto" w:sz="6" w:space="0"/>
              <w:bottom w:val="single" w:color="auto" w:sz="4" w:space="0"/>
              <w:right w:val="single" w:color="auto" w:sz="6" w:space="0"/>
            </w:tcBorders>
            <w:vAlign w:val="center"/>
          </w:tcPr>
          <w:p w14:paraId="518F892C">
            <w:pPr>
              <w:adjustRightInd w:val="0"/>
              <w:snapToGrid w:val="0"/>
              <w:rPr>
                <w:rFonts w:hint="default" w:ascii="宋体"/>
                <w:szCs w:val="21"/>
                <w:lang w:val="en-US"/>
              </w:rPr>
            </w:pPr>
            <w:r>
              <w:rPr>
                <w:rFonts w:hint="eastAsia" w:ascii="宋体"/>
                <w:szCs w:val="21"/>
                <w:lang w:val="en-US" w:eastAsia="zh-CN"/>
              </w:rPr>
              <w:t>B.论文集</w:t>
            </w:r>
          </w:p>
        </w:tc>
        <w:tc>
          <w:tcPr>
            <w:tcW w:w="686" w:type="pct"/>
            <w:tcBorders>
              <w:top w:val="single" w:color="auto" w:sz="6" w:space="0"/>
              <w:left w:val="single" w:color="auto" w:sz="6" w:space="0"/>
              <w:bottom w:val="single" w:color="auto" w:sz="4" w:space="0"/>
              <w:right w:val="single" w:color="auto" w:sz="4" w:space="0"/>
            </w:tcBorders>
            <w:vAlign w:val="center"/>
          </w:tcPr>
          <w:p w14:paraId="17CB43F6">
            <w:pPr>
              <w:adjustRightInd w:val="0"/>
              <w:snapToGrid w:val="0"/>
              <w:jc w:val="center"/>
              <w:rPr>
                <w:rFonts w:hint="eastAsia" w:ascii="宋体" w:eastAsiaTheme="minorEastAsia"/>
                <w:szCs w:val="21"/>
                <w:lang w:val="en-US" w:eastAsia="zh-CN"/>
              </w:rPr>
            </w:pPr>
            <w:r>
              <w:rPr>
                <w:rFonts w:hint="eastAsia" w:ascii="宋体"/>
                <w:szCs w:val="21"/>
                <w:lang w:val="en-US" w:eastAsia="zh-CN"/>
              </w:rPr>
              <w:t>高翔</w:t>
            </w:r>
            <w:bookmarkStart w:id="0" w:name="_GoBack"/>
            <w:bookmarkEnd w:id="0"/>
          </w:p>
        </w:tc>
      </w:tr>
    </w:tbl>
    <w:p w14:paraId="74E34D07">
      <w:pPr>
        <w:adjustRightInd w:val="0"/>
        <w:snapToGrid w:val="0"/>
        <w:ind w:firstLine="200" w:firstLineChars="100"/>
        <w:rPr>
          <w:rFonts w:ascii="宋体" w:hAnsi="宋体" w:eastAsia="宋体" w:cs="Times New Roman"/>
          <w:sz w:val="20"/>
          <w:szCs w:val="20"/>
        </w:rPr>
      </w:pPr>
      <w:r>
        <w:rPr>
          <w:rFonts w:hint="eastAsia" w:ascii="宋体" w:hAnsi="宋体"/>
          <w:sz w:val="20"/>
          <w:szCs w:val="20"/>
        </w:rPr>
        <w:t>注：</w:t>
      </w:r>
    </w:p>
    <w:p w14:paraId="671F1349">
      <w:pPr>
        <w:adjustRightInd w:val="0"/>
        <w:snapToGrid w:val="0"/>
        <w:ind w:firstLine="200" w:firstLineChars="100"/>
        <w:rPr>
          <w:rFonts w:ascii="宋体" w:hAnsi="宋体"/>
          <w:sz w:val="20"/>
          <w:szCs w:val="20"/>
        </w:rPr>
      </w:pPr>
      <w:r>
        <w:rPr>
          <w:rFonts w:hint="eastAsia" w:ascii="宋体" w:hAnsi="宋体"/>
          <w:sz w:val="20"/>
          <w:szCs w:val="20"/>
        </w:rPr>
        <w:t>1.预期研究成果，即与课题研究高度相关的成果，包括研究报告及研究过程中形成的论文、著作、教材、典型案例、课例等。其中，研究报告为预期研究成果中的必选项。</w:t>
      </w:r>
    </w:p>
    <w:p w14:paraId="023B4988">
      <w:pPr>
        <w:adjustRightInd w:val="0"/>
        <w:snapToGrid w:val="0"/>
        <w:ind w:firstLine="200" w:firstLineChars="100"/>
        <w:rPr>
          <w:rFonts w:ascii="宋体" w:hAnsi="宋体"/>
          <w:bCs/>
          <w:sz w:val="20"/>
          <w:szCs w:val="20"/>
        </w:rPr>
      </w:pPr>
      <w:r>
        <w:rPr>
          <w:rFonts w:hint="eastAsia" w:ascii="宋体" w:hAnsi="宋体"/>
          <w:sz w:val="20"/>
          <w:szCs w:val="20"/>
        </w:rPr>
        <w:t>2.成果形式：</w:t>
      </w:r>
      <w:r>
        <w:rPr>
          <w:rFonts w:hint="eastAsia" w:ascii="宋体" w:hAnsi="宋体"/>
          <w:bCs/>
          <w:sz w:val="20"/>
          <w:szCs w:val="20"/>
        </w:rPr>
        <w:t>A.研究报告、B.论文、C.教材、D.著作、E.其他（课例、案例、课件等）。</w:t>
      </w:r>
    </w:p>
    <w:p w14:paraId="25AEF3A2">
      <w:pPr>
        <w:adjustRightInd w:val="0"/>
        <w:snapToGrid w:val="0"/>
        <w:ind w:firstLine="200" w:firstLineChars="100"/>
        <w:rPr>
          <w:rFonts w:ascii="宋体" w:hAnsi="宋体"/>
          <w:bCs/>
          <w:sz w:val="20"/>
          <w:szCs w:val="20"/>
        </w:rPr>
      </w:pPr>
      <w:r>
        <w:rPr>
          <w:rFonts w:hint="eastAsia" w:ascii="宋体" w:hAnsi="宋体"/>
          <w:bCs/>
          <w:sz w:val="20"/>
          <w:szCs w:val="20"/>
        </w:rPr>
        <w:t>3.成果按完成时间顺序罗列（8项左右）。</w:t>
      </w:r>
    </w:p>
    <w:p w14:paraId="2CBC24A7">
      <w:pPr>
        <w:adjustRightInd w:val="0"/>
        <w:snapToGrid w:val="0"/>
        <w:ind w:firstLine="200" w:firstLineChars="100"/>
        <w:rPr>
          <w:rFonts w:ascii="宋体" w:hAnsi="宋体"/>
          <w:sz w:val="20"/>
          <w:szCs w:val="20"/>
        </w:rPr>
      </w:pPr>
      <w:r>
        <w:rPr>
          <w:rFonts w:hint="eastAsia" w:ascii="宋体" w:hAnsi="宋体"/>
          <w:sz w:val="20"/>
          <w:szCs w:val="20"/>
        </w:rPr>
        <w:t>4.结题时，如果有一篇与课题研究高度相关的公开发表的论文（在论文中注明为本课题研究成果）且课题负责人作为论文第一作者的，结题鉴定等级为：优秀。</w:t>
      </w:r>
    </w:p>
    <w:p w14:paraId="566A7B18">
      <w:pPr>
        <w:adjustRightInd w:val="0"/>
        <w:snapToGrid w:val="0"/>
        <w:ind w:firstLine="200" w:firstLineChars="100"/>
        <w:rPr>
          <w:rFonts w:ascii="宋体" w:hAnsi="宋体"/>
          <w:sz w:val="20"/>
          <w:szCs w:val="20"/>
        </w:rPr>
      </w:pPr>
      <w:r>
        <w:rPr>
          <w:rFonts w:hint="eastAsia" w:ascii="宋体" w:hAnsi="宋体"/>
          <w:sz w:val="20"/>
          <w:szCs w:val="20"/>
        </w:rPr>
        <w:t>5.表中文字一律采用宋体5号字，居中。</w:t>
      </w:r>
    </w:p>
    <w:p w14:paraId="1C9B9065">
      <w:pPr>
        <w:adjustRightInd w:val="0"/>
        <w:snapToGrid w:val="0"/>
        <w:ind w:firstLine="210" w:firstLineChars="100"/>
        <w:rPr>
          <w:rFonts w:ascii="宋体" w:hAnsi="宋体"/>
          <w:szCs w:val="21"/>
        </w:rPr>
      </w:pPr>
      <w:r>
        <w:rPr>
          <w:rFonts w:hint="eastAsia" w:ascii="宋体" w:hAnsi="宋体"/>
          <w:szCs w:val="21"/>
        </w:rPr>
        <w:br w:type="page"/>
      </w:r>
    </w:p>
    <w:p w14:paraId="0244CD00">
      <w:pPr>
        <w:ind w:firstLine="280" w:firstLineChars="100"/>
        <w:rPr>
          <w:rFonts w:ascii="黑体" w:hAnsi="Times New Roman" w:eastAsia="黑体"/>
          <w:sz w:val="28"/>
        </w:rPr>
      </w:pPr>
      <w:r>
        <w:rPr>
          <w:rFonts w:hint="eastAsia" w:ascii="黑体" w:eastAsia="黑体"/>
          <w:sz w:val="28"/>
        </w:rPr>
        <w:t>五、课题负责人所在单位意见</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1F651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5000" w:type="pct"/>
            <w:tcBorders>
              <w:top w:val="single" w:color="auto" w:sz="4" w:space="0"/>
              <w:left w:val="single" w:color="auto" w:sz="4" w:space="0"/>
              <w:bottom w:val="single" w:color="auto" w:sz="4" w:space="0"/>
              <w:right w:val="single" w:color="auto" w:sz="4" w:space="0"/>
            </w:tcBorders>
            <w:vAlign w:val="center"/>
          </w:tcPr>
          <w:p w14:paraId="55107E88">
            <w:pPr>
              <w:ind w:firstLine="420" w:firstLineChars="200"/>
              <w:rPr>
                <w:sz w:val="24"/>
              </w:rPr>
            </w:pPr>
            <w:r>
              <w:rPr>
                <w:rFonts w:hint="eastAsia"/>
                <w:szCs w:val="21"/>
              </w:rPr>
              <w:t>本单位完全了解《敦化市教育学会教育科研课题管理办法》的有关规定，保证课题负责人之申报表所填写的内容完全属实，课题负责人和参加者的政治素质和业务能力适合承担该项课题研究工作，本单位同意承担课题的管理职责和信誉保证。</w:t>
            </w:r>
          </w:p>
        </w:tc>
      </w:tr>
      <w:tr w14:paraId="09C54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8" w:hRule="atLeast"/>
        </w:trPr>
        <w:tc>
          <w:tcPr>
            <w:tcW w:w="5000" w:type="pct"/>
            <w:tcBorders>
              <w:top w:val="single" w:color="auto" w:sz="4" w:space="0"/>
              <w:left w:val="single" w:color="auto" w:sz="4" w:space="0"/>
              <w:bottom w:val="single" w:color="auto" w:sz="4" w:space="0"/>
              <w:right w:val="single" w:color="auto" w:sz="4" w:space="0"/>
            </w:tcBorders>
          </w:tcPr>
          <w:p w14:paraId="7FBA644C">
            <w:pPr>
              <w:rPr>
                <w:rFonts w:ascii="Times New Roman" w:hAnsi="Times New Roman" w:eastAsia="宋体" w:cs="Times New Roman"/>
                <w:sz w:val="28"/>
              </w:rPr>
            </w:pPr>
          </w:p>
          <w:p w14:paraId="60FBED9C">
            <w:pPr>
              <w:rPr>
                <w:sz w:val="28"/>
              </w:rPr>
            </w:pPr>
          </w:p>
          <w:p w14:paraId="7FED301C">
            <w:pPr>
              <w:rPr>
                <w:sz w:val="24"/>
              </w:rPr>
            </w:pPr>
            <w:r>
              <w:rPr>
                <w:sz w:val="28"/>
              </w:rPr>
              <w:t xml:space="preserve">                                          </w:t>
            </w:r>
            <w:r>
              <w:rPr>
                <w:sz w:val="24"/>
              </w:rPr>
              <w:t xml:space="preserve"> </w:t>
            </w:r>
            <w:r>
              <w:rPr>
                <w:rFonts w:hint="eastAsia"/>
                <w:sz w:val="24"/>
              </w:rPr>
              <w:t>公章</w:t>
            </w:r>
          </w:p>
          <w:p w14:paraId="73EC3851">
            <w:pPr>
              <w:rPr>
                <w:sz w:val="24"/>
              </w:rPr>
            </w:pPr>
          </w:p>
          <w:p w14:paraId="346FD7A6">
            <w:pPr>
              <w:rPr>
                <w:sz w:val="24"/>
              </w:rPr>
            </w:pPr>
            <w:r>
              <w:rPr>
                <w:sz w:val="24"/>
              </w:rPr>
              <w:t xml:space="preserve">                                                 </w:t>
            </w:r>
            <w:r>
              <w:rPr>
                <w:rFonts w:hint="eastAsia"/>
                <w:sz w:val="24"/>
              </w:rPr>
              <w:t>负责人签章</w:t>
            </w:r>
          </w:p>
          <w:p w14:paraId="568C89A2">
            <w:pPr>
              <w:ind w:firstLine="5400" w:firstLineChars="2250"/>
              <w:rPr>
                <w:rFonts w:ascii="仿宋_GB2312" w:eastAsia="仿宋_GB2312"/>
                <w:sz w:val="24"/>
              </w:rPr>
            </w:pPr>
          </w:p>
          <w:p w14:paraId="73494707">
            <w:pPr>
              <w:ind w:firstLine="5400" w:firstLineChars="2250"/>
              <w:rPr>
                <w:rFonts w:ascii="宋体" w:hAnsi="宋体" w:eastAsia="宋体"/>
                <w:sz w:val="24"/>
              </w:rPr>
            </w:pPr>
            <w:r>
              <w:rPr>
                <w:rFonts w:hint="eastAsia" w:ascii="宋体" w:hAnsi="宋体"/>
                <w:sz w:val="24"/>
              </w:rPr>
              <w:t>年     月     日</w:t>
            </w:r>
          </w:p>
          <w:p w14:paraId="641EE11A">
            <w:pPr>
              <w:ind w:firstLine="5400" w:firstLineChars="2250"/>
              <w:rPr>
                <w:rFonts w:ascii="宋体" w:hAnsi="宋体"/>
                <w:sz w:val="24"/>
              </w:rPr>
            </w:pPr>
          </w:p>
        </w:tc>
      </w:tr>
      <w:tr w14:paraId="463B5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5000" w:type="pct"/>
            <w:tcBorders>
              <w:top w:val="single" w:color="auto" w:sz="4" w:space="0"/>
              <w:left w:val="nil"/>
              <w:bottom w:val="single" w:color="auto" w:sz="4" w:space="0"/>
              <w:right w:val="nil"/>
            </w:tcBorders>
          </w:tcPr>
          <w:p w14:paraId="734AAA78">
            <w:pPr>
              <w:rPr>
                <w:rFonts w:ascii="黑体" w:hAnsi="Times New Roman" w:eastAsia="黑体" w:cs="Times New Roman"/>
                <w:sz w:val="28"/>
              </w:rPr>
            </w:pPr>
          </w:p>
          <w:p w14:paraId="386338CD">
            <w:pPr>
              <w:rPr>
                <w:sz w:val="24"/>
              </w:rPr>
            </w:pPr>
            <w:r>
              <w:rPr>
                <w:rFonts w:hint="eastAsia" w:ascii="黑体" w:eastAsia="黑体"/>
                <w:sz w:val="28"/>
              </w:rPr>
              <w:t>六、敦化市教育学会审核意见</w:t>
            </w:r>
          </w:p>
        </w:tc>
      </w:tr>
      <w:tr w14:paraId="75FA8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4" w:hRule="atLeast"/>
        </w:trPr>
        <w:tc>
          <w:tcPr>
            <w:tcW w:w="5000" w:type="pct"/>
            <w:tcBorders>
              <w:top w:val="single" w:color="auto" w:sz="4" w:space="0"/>
              <w:left w:val="single" w:color="auto" w:sz="4" w:space="0"/>
              <w:bottom w:val="single" w:color="auto" w:sz="4" w:space="0"/>
              <w:right w:val="single" w:color="auto" w:sz="4" w:space="0"/>
            </w:tcBorders>
          </w:tcPr>
          <w:p w14:paraId="731DA792">
            <w:pPr>
              <w:rPr>
                <w:rFonts w:ascii="Times New Roman" w:hAnsi="Times New Roman" w:eastAsia="宋体" w:cs="Times New Roman"/>
                <w:sz w:val="24"/>
              </w:rPr>
            </w:pPr>
          </w:p>
          <w:p w14:paraId="784064AE">
            <w:pPr>
              <w:rPr>
                <w:sz w:val="24"/>
              </w:rPr>
            </w:pPr>
          </w:p>
          <w:p w14:paraId="76404928">
            <w:pPr>
              <w:rPr>
                <w:sz w:val="24"/>
              </w:rPr>
            </w:pPr>
          </w:p>
          <w:p w14:paraId="7B774A5B">
            <w:pPr>
              <w:rPr>
                <w:sz w:val="24"/>
              </w:rPr>
            </w:pPr>
          </w:p>
          <w:p w14:paraId="6C923899">
            <w:pPr>
              <w:rPr>
                <w:sz w:val="24"/>
              </w:rPr>
            </w:pPr>
          </w:p>
          <w:p w14:paraId="3511374D">
            <w:pPr>
              <w:rPr>
                <w:sz w:val="24"/>
              </w:rPr>
            </w:pPr>
          </w:p>
          <w:p w14:paraId="56917274">
            <w:pPr>
              <w:rPr>
                <w:sz w:val="24"/>
              </w:rPr>
            </w:pPr>
          </w:p>
          <w:p w14:paraId="31AA3B89">
            <w:pPr>
              <w:ind w:firstLine="6000" w:firstLineChars="2500"/>
              <w:rPr>
                <w:sz w:val="24"/>
              </w:rPr>
            </w:pPr>
          </w:p>
          <w:p w14:paraId="3CDF092A">
            <w:pPr>
              <w:ind w:firstLine="6000" w:firstLineChars="2500"/>
              <w:rPr>
                <w:sz w:val="24"/>
              </w:rPr>
            </w:pPr>
            <w:r>
              <w:rPr>
                <w:rFonts w:hint="eastAsia"/>
                <w:sz w:val="24"/>
              </w:rPr>
              <w:t>公章</w:t>
            </w:r>
          </w:p>
          <w:p w14:paraId="5B969E52">
            <w:pPr>
              <w:ind w:firstLine="6000" w:firstLineChars="2500"/>
              <w:rPr>
                <w:sz w:val="24"/>
              </w:rPr>
            </w:pPr>
          </w:p>
          <w:p w14:paraId="477C5C43">
            <w:pPr>
              <w:ind w:firstLine="6000" w:firstLineChars="2500"/>
              <w:rPr>
                <w:sz w:val="24"/>
              </w:rPr>
            </w:pPr>
            <w:r>
              <w:rPr>
                <w:rFonts w:hint="eastAsia"/>
                <w:sz w:val="24"/>
              </w:rPr>
              <w:t>负责人签章</w:t>
            </w:r>
          </w:p>
          <w:p w14:paraId="24C89D8A">
            <w:pPr>
              <w:rPr>
                <w:sz w:val="24"/>
              </w:rPr>
            </w:pPr>
          </w:p>
          <w:p w14:paraId="5AE77B5D">
            <w:pPr>
              <w:jc w:val="right"/>
              <w:rPr>
                <w:sz w:val="24"/>
              </w:rPr>
            </w:pPr>
          </w:p>
          <w:p w14:paraId="658C76D7">
            <w:pPr>
              <w:ind w:firstLine="5280" w:firstLineChars="2200"/>
              <w:rPr>
                <w:rFonts w:ascii="宋体" w:hAnsi="宋体"/>
                <w:sz w:val="24"/>
              </w:rPr>
            </w:pPr>
            <w:r>
              <w:rPr>
                <w:rFonts w:hint="eastAsia" w:ascii="宋体" w:hAnsi="宋体"/>
                <w:sz w:val="24"/>
              </w:rPr>
              <w:t>年     月     日</w:t>
            </w:r>
          </w:p>
          <w:p w14:paraId="6C0798EE">
            <w:pPr>
              <w:ind w:firstLine="5280" w:firstLineChars="2200"/>
              <w:rPr>
                <w:rFonts w:ascii="宋体" w:hAnsi="宋体"/>
                <w:sz w:val="24"/>
              </w:rPr>
            </w:pPr>
          </w:p>
        </w:tc>
      </w:tr>
    </w:tbl>
    <w:p w14:paraId="6055F93D">
      <w:pPr>
        <w:rPr>
          <w:rFonts w:ascii="Times New Roman" w:hAnsi="Times New Roman" w:eastAsia="宋体" w:cs="Times New Roman"/>
        </w:rPr>
      </w:pPr>
    </w:p>
    <w:p w14:paraId="205A77AF">
      <w:pPr>
        <w:spacing w:line="560" w:lineRule="exact"/>
        <w:ind w:firstLine="643" w:firstLineChars="200"/>
        <w:rPr>
          <w:rFonts w:ascii="新宋体" w:hAnsi="新宋体" w:eastAsia="新宋体"/>
          <w:b/>
          <w:sz w:val="32"/>
          <w:szCs w:val="32"/>
        </w:rPr>
      </w:pPr>
    </w:p>
    <w:p w14:paraId="66B5BE52"/>
    <w:p w14:paraId="5D762C5D">
      <w:pPr>
        <w:rPr>
          <w:rFonts w:ascii="新宋体" w:hAnsi="新宋体" w:eastAsia="新宋体"/>
          <w:b/>
          <w:sz w:val="32"/>
          <w:szCs w:val="32"/>
        </w:rPr>
      </w:pPr>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华文细黑">
    <w:altName w:val="微软雅黑"/>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5F5367"/>
    <w:rsid w:val="01E162EA"/>
    <w:rsid w:val="057F212C"/>
    <w:rsid w:val="062A142B"/>
    <w:rsid w:val="1975168D"/>
    <w:rsid w:val="1F57027B"/>
    <w:rsid w:val="255F5367"/>
    <w:rsid w:val="275846F4"/>
    <w:rsid w:val="2A5C6656"/>
    <w:rsid w:val="37835CC3"/>
    <w:rsid w:val="3DA403A0"/>
    <w:rsid w:val="40E86300"/>
    <w:rsid w:val="41C23CEA"/>
    <w:rsid w:val="4BB44E6E"/>
    <w:rsid w:val="4F875193"/>
    <w:rsid w:val="503453B6"/>
    <w:rsid w:val="538A03E0"/>
    <w:rsid w:val="558477DD"/>
    <w:rsid w:val="5EFF1ACD"/>
    <w:rsid w:val="6A181063"/>
    <w:rsid w:val="6ED24CBD"/>
    <w:rsid w:val="70967F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extobjs>
    <extobj name="ECB019B1-382A-4266-B25C-5B523AA43C14-1">
      <extobjdata type="ECB019B1-382A-4266-B25C-5B523AA43C14" data="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"/>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5590</Words>
  <Characters>5803</Characters>
  <Lines>0</Lines>
  <Paragraphs>0</Paragraphs>
  <TotalTime>7</TotalTime>
  <ScaleCrop>false</ScaleCrop>
  <LinksUpToDate>false</LinksUpToDate>
  <CharactersWithSpaces>5917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2025-10-10T09:07:00Z</dcterms:created>
  <dc:creator>biepinle</dc:creator>
  <cp:lastModifiedBy></cp:lastModifiedBy>
  <dcterms:modified xsi:type="dcterms:W3CDTF">2025-10-15T07:41:26Z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D0E4BD6AEECF4EA484C842058DF02877_13</vt:lpwstr>
  </property>
  <property fmtid="{D5CDD505-2E9C-101B-9397-08002B2CF9AE}" pid="4" name="KSOTemplateDocerSaveRecord">
    <vt:lpwstr>eyJoZGlkIjoiZjZiODFhMGU5ZDM1OTQ4ZGFmYzU2ODEzNTM4OTM2NDYiLCJ1c2VySWQiOiI0MDQ4MjMwNjcifQ==</vt:lpwstr>
  </property>
</Properties>
</file>