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w="http://schemas.openxmlformats.org/wordprocessingml/2006/main">
  <w:body>
    <w:p>
      <w:pPr>
        <w:pStyle w:val="BodyText"/>
        <w:keepNext w:val="0"/>
        <w:keepLines w:val="0"/>
        <w:pageBreakBefore w:val="0"/>
        <w:widowControl w:val="0"/>
        <w:spacing w:before="0" w:after="0" w:line="580" w:lineRule="exact"/>
        <w:jc w:val="both"/>
        <w:rPr/>
      </w:pPr>
      <w:r>
        <w:t xml:space="preserve"/>
      </w:r>
    </w:p>
    <w:p>
      <w:pPr>
        <w:pStyle w:val="BodyText"/>
        <w:keepNext w:val="0"/>
        <w:keepLines w:val="0"/>
        <w:pageBreakBefore w:val="0"/>
        <w:widowControl w:val="0"/>
        <w:spacing w:before="0" w:after="0" w:line="580" w:lineRule="exact"/>
        <w:jc w:val="both"/>
        <w:rPr/>
      </w:pPr>
      <w:r>
        <w:t xml:space="preserve"/>
      </w:r>
    </w:p>
    <w:p>
      <w:pPr>
        <w:pStyle w:val="PaperTitle"/>
        <w:keepNext w:val="0"/>
        <w:keepLines w:val="0"/>
        <w:pageBreakBefore w:val="0"/>
        <w:widowControl w:val="0"/>
        <w:spacing w:before="0" w:after="0" w:line="579" w:lineRule="exact"/>
        <w:jc w:val="center"/>
        <w:rPr>
          <w:b/>
        </w:rPr>
      </w:pPr>
      <w:r>
        <w:rPr>
          <w:rFonts w:ascii="宋体" w:hAnsi="宋体" w:eastAsia="宋体"/>
          <w:b w:val="1"/>
          <w:sz w:val="44"/>
          <w:szCs w:val="44"/>
        </w:rPr>
        <w:t xml:space="preserve">中班二十四节气项目式活动设计</w:t>
      </w:r>
    </w:p>
    <w:p>
      <w:pPr>
        <w:pStyle w:val="PaperTitle"/>
        <w:keepNext w:val="0"/>
        <w:keepLines w:val="0"/>
        <w:pageBreakBefore w:val="0"/>
        <w:widowControl w:val="0"/>
        <w:spacing w:before="0" w:after="0" w:line="579" w:lineRule="exact"/>
        <w:jc w:val="center"/>
        <w:rPr>
          <w:b/>
        </w:rPr>
      </w:pPr>
      <w:r>
        <w:rPr>
          <w:rFonts w:ascii="宋体" w:hAnsi="宋体" w:eastAsia="宋体"/>
          <w:b w:val="1"/>
          <w:sz w:val="44"/>
          <w:szCs w:val="44"/>
        </w:rPr>
        <w:t xml:space="preserve">——冬至：白天变长的秘密</w:t>
      </w:r>
    </w:p>
    <w:p>
      <w:pPr>
        <w:pStyle w:val="BodyText"/>
        <w:keepNext w:val="0"/>
        <w:keepLines w:val="0"/>
        <w:pageBreakBefore w:val="0"/>
        <w:widowControl w:val="0"/>
        <w:spacing w:before="0" w:after="0" w:line="580" w:lineRule="exact"/>
        <w:jc w:val="both"/>
        <w:rPr/>
      </w:pPr>
      <w:r>
        <w:t xml:space="preserve"/>
      </w:r>
    </w:p>
    <w:p>
      <w:pPr>
        <w:pStyle w:val="BodyText"/>
        <w:keepNext w:val="0"/>
        <w:keepLines w:val="0"/>
        <w:pageBreakBefore w:val="0"/>
        <w:widowControl w:val="0"/>
        <w:spacing w:before="0" w:after="0" w:line="240" w:lineRule="auto"/>
        <w:jc w:val="center"/>
        <w:rPr/>
      </w:pPr>
      <w:r>
        <w:rPr>
          <w:b w:val="0"/>
        </w:rPr>
        <w:t xml:space="preserve">敦化市第五幼儿园　孙艳丽</w:t>
      </w:r>
    </w:p>
    <w:p>
      <w:pPr>
        <w:pStyle w:val="BodyText"/>
        <w:keepNext w:val="0"/>
        <w:keepLines w:val="0"/>
        <w:pageBreakBefore w:val="0"/>
        <w:widowControl w:val="0"/>
        <w:spacing w:before="0" w:after="0" w:line="240" w:lineRule="auto"/>
        <w:jc w:val="center"/>
        <w:rPr/>
      </w:pPr>
      <w:r>
        <w:rPr>
          <w:b w:val="0"/>
        </w:rPr>
        <w:t xml:space="preserve">设计时间：2026年10月</w:t>
      </w:r>
    </w:p>
    <w:p>
      <w:pPr>
        <w:pStyle w:val="Heading1"/>
        <w:keepNext w:val="0"/>
        <w:keepLines w:val="0"/>
        <w:pageBreakBefore w:val="0"/>
        <w:widowControl w:val="0"/>
        <w:spacing w:before="0" w:after="0" w:line="240" w:lineRule="auto"/>
        <w:ind w:firstLineChars="200" w:firstLine="320"/>
        <w:jc w:val="both"/>
        <w:rPr/>
      </w:pPr>
      <w:r>
        <w:rPr>
          <w:rFonts w:ascii="黑体" w:hAnsi="黑体" w:eastAsia="黑体"/>
        </w:rPr>
        <w:t xml:space="preserve">一、项目概述</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活动名称：白天变长的秘密——冬至节气项目式活动。适用对象：中班幼儿（4—5岁）。建议时长：两周，约8次集体活动和持续性的区域探究。主要成果：班级“冬至发现墙”和“暖暖冬至分享会”。</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本项目从幼儿对天黑得早、天气寒冷、冰雪增多等生活感受出发，以“冬至前后白天和影子有什么变化”“冬天怎样让身体和心里都暖和”为核心问题，引导幼儿通过连续观察、简单测量、冰水实验、家庭访谈和合作表达，感受节气与自然、生活的联系。</w:t>
      </w:r>
    </w:p>
    <w:p>
      <w:pPr>
        <w:pStyle w:val="Heading1"/>
        <w:keepNext w:val="0"/>
        <w:keepLines w:val="0"/>
        <w:pageBreakBefore w:val="0"/>
        <w:widowControl w:val="0"/>
        <w:spacing w:before="0" w:after="0" w:line="240" w:lineRule="auto"/>
        <w:ind w:firstLineChars="200" w:firstLine="320"/>
        <w:jc w:val="both"/>
        <w:rPr/>
      </w:pPr>
      <w:r>
        <w:rPr>
          <w:rFonts w:ascii="黑体" w:hAnsi="黑体" w:eastAsia="黑体"/>
        </w:rPr>
        <w:t xml:space="preserve">二、项目缘起与驱动问题</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冬至前后，敦化市日照时间较短、气温较低，幼儿在入园离园、户外活动和家庭生活中能够直接感受到昼短夜长与寒冷。中班幼儿对“天为什么黑得快”“影子为什么变来变去”“冰为什么会化”等现象具有好奇心，但往往缺少持续观察和记录的机会。</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教师可在晨间谈话中展示不同时段的天空照片，请幼儿说说“早上来园和下午离园时，天一样亮吗”“哪一天的黑夜最长”。随后组织儿童议事会，把幼儿的问题归入“太阳和影子”“冰雪和水”“冬至的温暖”三个探究方向，形成驱动问题：“冬至前后，白天和影子有什么变化？我们可以用什么办法发现它、记录它？”</w:t>
      </w:r>
    </w:p>
    <w:p>
      <w:pPr>
        <w:pStyle w:val="Heading1"/>
        <w:keepNext w:val="0"/>
        <w:keepLines w:val="0"/>
        <w:pageBreakBefore w:val="0"/>
        <w:widowControl w:val="0"/>
        <w:spacing w:before="0" w:after="0" w:line="240" w:lineRule="auto"/>
        <w:ind w:firstLineChars="200" w:firstLine="320"/>
        <w:jc w:val="both"/>
        <w:rPr/>
      </w:pPr>
      <w:r>
        <w:rPr>
          <w:rFonts w:ascii="黑体" w:hAnsi="黑体" w:eastAsia="黑体"/>
        </w:rPr>
        <w:t xml:space="preserve">三、活动目标</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（一）认知目标</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初步了解冬至是北半球白昼较短、黑夜较长的节气，知道冬至后白天会逐渐变长；愿意观察影子、冰雪和水的变化，初步感知太阳、光和影之间的关系；了解家乡冬至饮食、保暖和家人团聚等生活文化。</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（二）能力目标</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能够坚持在相近时间、相近地点观察和记录，尝试用标记、线条、数字、照片等方式呈现变化；能够提出猜测、动手验证、比较结果，并在小组中用较完整的语言说明发现。</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（三）情感与社会性目标</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保持对自然现象的好奇心和探究兴趣，体验合作实验、共同解决问题的快乐；感受家庭和集体中的温暖，愿意用语言、作品或行动关心他人，增强对家乡冬季生活的认同感。</w:t>
      </w:r>
    </w:p>
    <w:p>
      <w:pPr>
        <w:pStyle w:val="Heading1"/>
        <w:keepNext w:val="0"/>
        <w:keepLines w:val="0"/>
        <w:pageBreakBefore w:val="0"/>
        <w:widowControl w:val="0"/>
        <w:spacing w:before="0" w:after="0" w:line="240" w:lineRule="auto"/>
        <w:ind w:firstLineChars="200" w:firstLine="320"/>
        <w:jc w:val="both"/>
        <w:rPr/>
      </w:pPr>
      <w:r>
        <w:rPr>
          <w:rFonts w:ascii="黑体" w:hAnsi="黑体" w:eastAsia="黑体"/>
        </w:rPr>
        <w:t xml:space="preserve">四、儿童经验调查与活动准备</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（一）经验调查</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活动前请幼儿和家长共同完成“冬日小调查”：记录早晨和傍晚的天色、家中常用的保暖办法、冬至前后吃过的食物以及幼儿最想知道的冬季问题。教师在班级分享调查结果，关注幼儿已有经验与可能存在的误解，不急于纠正，而是把问题转化为后续可验证的探究任务。</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（二）环境与材料准备</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设置“太阳与影子观察站”“冰水实验室”“冬至生活馆”三个区域。准备手电筒、彩色积木、白纸、软尺、粉笔、时钟或时间标记卡、透明杯、温水与冷水、食盐、托盘、记录板、彩笔、保暖织物、饺子制作材料及绘本。涉及食品的材料须符合卫生要求，并提前核对幼儿过敏情况。</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（三）教师准备</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教师选择一天中相对固定且便于回访的户外位置进行影子和天色观察，提前测试冰水实验的安全性与可操作性。户外活动应根据天气灵活调整，不在极寒、大风或路面结冰时长时间停留；室内实验须控制水温，避免热水、碎冰入口和地面湿滑。</w:t>
      </w:r>
    </w:p>
    <w:p>
      <w:pPr>
        <w:pStyle w:val="Heading1"/>
        <w:keepNext w:val="0"/>
        <w:keepLines w:val="0"/>
        <w:pageBreakBefore w:val="0"/>
        <w:widowControl w:val="0"/>
        <w:spacing w:before="0" w:after="0" w:line="240" w:lineRule="auto"/>
        <w:ind w:firstLineChars="200" w:firstLine="320"/>
        <w:jc w:val="both"/>
        <w:rPr/>
      </w:pPr>
      <w:r>
        <w:rPr>
          <w:rFonts w:ascii="黑体" w:hAnsi="黑体" w:eastAsia="黑体"/>
        </w:rPr>
        <w:t xml:space="preserve">五、项目活动流程</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（一）第一阶段：提出问题，建立共同计划</w:t>
      </w:r>
    </w:p>
    <w:p>
      <w:pPr>
        <w:pStyle w:val="Heading3"/>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1. 冬日议事会。</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教师展示幼儿的冬日照片和调查卡，请幼儿说说“天黑得早给你带来了什么感受”“冬天里什么东西最暖”“影子为什么会跑”。教师将幼儿问题用图画和简短文字呈现在“冬至发现墙”上，再通过投票确定小组探究方向。各组制定“去哪里看、什么时候看、由谁记录、遇到问题找谁帮忙”的简单计划。</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（二）第二阶段：观察比较，发现昼短夜长</w:t>
      </w:r>
    </w:p>
    <w:p>
      <w:pPr>
        <w:pStyle w:val="Heading3"/>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1. 太阳和影子追踪。</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选择晴朗日子，在同一地点、相近时间观察幼儿或立柱的影子。幼儿先用粉笔描出影子轮廓，再用软尺或自然物测量长短，并用箭头标记影子方向。教师连续数日组织短时回访，鼓励幼儿比较影子是否移动、变长或变短，并把观察结果贴到时间轴上。</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教师引导幼儿讨论：“影子为什么会不一样？”“是影子自己跑了吗？”幼儿可用手电筒和积木模拟太阳与物体的位置关系，观察光从不同方向照射时影子的变化。教师不要求中班幼儿掌握抽象的天文原理，而是帮助其建立“光的位置改变，影子也会改变”的直观经验。</w:t>
      </w:r>
    </w:p>
    <w:p>
      <w:pPr>
        <w:pStyle w:val="Heading3"/>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2. 白天时间小调查。</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教师用太阳、月亮和时钟图标制作简易“白天—黑夜”记录条，请幼儿在入园、午睡后和离园时观察天色并贴上标记。结合连续记录，引导幼儿发现冬至前后天黑得较早，并通过绘本、图示或教师简明讲解知道冬至后白天会逐渐变长、春天会慢慢到来。</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（三）第三阶段：动手实验，探究冰雪与水</w:t>
      </w:r>
    </w:p>
    <w:p>
      <w:pPr>
        <w:pStyle w:val="Heading3"/>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1. 冰的秘密。</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在安全条件下提供冰块，幼儿自由观察其颜色、温度、表面和融化过程。设置“手心、冷水、温水、食盐”等对比条件，让幼儿先猜测“哪一块冰化得快”，再进行观察并用简单符号记录。实验后引导幼儿用“我看到……所以我猜……”说明证据，不把结论直接告诉幼儿。</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教师强调冰不可食用，实验后及时洗手、清理积水；采用温水而非沸水，透明杯外壁可加防滑托盘。活动中产生的冰水可继续用于浇灌适宜植物或倒入指定容器，引导幼儿关注资源利用。</w:t>
      </w:r>
    </w:p>
    <w:p>
      <w:pPr>
        <w:pStyle w:val="Heading3"/>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2. 影子剧场。</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幼儿在黑暗区域使用手电筒和白纸，尝试用手偶、积木或身体创造不同大小、方向的影子，并把发现编成简短故事。该活动既巩固光和影的经验，也为幼儿提供想象、合作和语言表达的机会。教师可提问：“影子怎样变大？”“两个影子为什么连在一起？”鼓励幼儿在操作中寻找答案。</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（四）第四阶段：联系生活，体验冬至文化</w:t>
      </w:r>
    </w:p>
    <w:p>
      <w:pPr>
        <w:pStyle w:val="Heading3"/>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1. 冬至生活馆。</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设置“保暖办法”“冬至食物”“家庭故事”三个体验区。幼儿通过摸一摸不同材质的织物、给玩偶设计保暖衣物、制作饺子造型或参与符合卫生要求的简易包饺子活动，了解家乡冬至生活习惯。也可邀请家长录制简短音频，讲述自己家过冬至的方式，帮助幼儿发现不同家庭习俗的相同与不同。</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制作和品尝食品前，教师逐一核对过敏信息，组织洗手并规范使用工具。对不愿品尝或不能食用某些食物的幼儿，提供同等参与的设计、摆放和分享任务，避免因饮食差异产生排斥。</w:t>
      </w:r>
    </w:p>
    <w:p>
      <w:pPr>
        <w:pStyle w:val="Heading3"/>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2. 把温暖送出去。</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围绕“冬天里谁在为我们服务”“我们可以怎样让身边的人暖起来”开展讨论。幼儿可用绘画、贺卡、手工暖手袋或一句祝福，向门卫、食堂工作人员、家人等表达关心。教师帮助幼儿理解温暖既来自衣物和热食，也来自问候、帮助和陪伴。</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（五）第五阶段：整理成果，公开分享</w:t>
      </w:r>
    </w:p>
    <w:p>
      <w:pPr>
        <w:pStyle w:val="Heading3"/>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1. 布置冬至发现墙。</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将幼儿的观察记录、影子照片、实验结果、家庭调查和温暖行动分类呈现在发现墙上。教师与幼儿讨论“别人怎样才能看懂我们的发现”，请幼儿选择最能说明问题的证据，补上箭头、时间标记和口头说明。</w:t>
      </w:r>
    </w:p>
    <w:p>
      <w:pPr>
        <w:pStyle w:val="Heading3"/>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2. 暖暖冬至分享会。</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各组围绕一个问题进行展示，可采用实验演示、影子剧、观察册、冬至食物介绍等形式。同伴用“我看到了什么”“我还想知道什么”进行回应。教师根据幼儿新的问题调整区域材料，把“冰多久会化完”“影子明天还在原来的地方吗”等问题保留下来，延续项目探究。</w:t>
      </w:r>
    </w:p>
    <w:p>
      <w:pPr>
        <w:pStyle w:val="Heading1"/>
        <w:keepNext w:val="0"/>
        <w:keepLines w:val="0"/>
        <w:pageBreakBefore w:val="0"/>
        <w:widowControl w:val="0"/>
        <w:spacing w:before="0" w:after="0" w:line="240" w:lineRule="auto"/>
        <w:ind w:firstLineChars="200" w:firstLine="320"/>
        <w:jc w:val="both"/>
        <w:rPr/>
      </w:pPr>
      <w:r>
        <w:rPr>
          <w:rFonts w:ascii="黑体" w:hAnsi="黑体" w:eastAsia="黑体"/>
        </w:rPr>
        <w:t xml:space="preserve">六、活动评价</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评价关注探究过程而非知识背诵。教师采用观察记录、幼儿实验记录、影子照片、发现墙、儿童讲述和亲子反馈等证据，重点观察幼儿能否持续参与观察、敢于提出猜测、愿意动手验证、能与同伴合作、能用多种方式说明证据。</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活动中可使用幼儿自评卡，请幼儿选择“我发现了一个问题”“我试过一种办法”“我和同伴一起完成”“我能把发现讲出来”等图标进行回顾；教师据此提供具体反馈。对提出独特问题、改变探究方法或主动帮助同伴的幼儿给予过程性肯定，避免仅以作品完成度评价。</w:t>
      </w:r>
    </w:p>
    <w:p>
      <w:pPr>
        <w:pStyle w:val="Heading1"/>
        <w:keepNext w:val="0"/>
        <w:keepLines w:val="0"/>
        <w:pageBreakBefore w:val="0"/>
        <w:widowControl w:val="0"/>
        <w:spacing w:before="0" w:after="0" w:line="240" w:lineRule="auto"/>
        <w:ind w:firstLineChars="200" w:firstLine="320"/>
        <w:jc w:val="both"/>
        <w:rPr/>
      </w:pPr>
      <w:r>
        <w:rPr>
          <w:rFonts w:ascii="黑体" w:hAnsi="黑体" w:eastAsia="黑体"/>
        </w:rPr>
        <w:t xml:space="preserve">七、儿童视角的实施保障</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（一）从生活感受中生成问题</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教师把幼儿对天黑、寒冷、冰雪和冬至食物的真实感受作为课程起点，持续记录幼儿原话和问题变化。发现幼儿兴趣转移时，先判断其与驱动问题的联系，再决定延伸、调整或保留，不机械执行预设流程。</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（二）以低结构材料支持试错</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手电筒、积木、冰、布料和记录卡等材料允许幼儿反复操作和改变条件。教师容忍暂时的错误猜测，通过追问和再次实验帮助幼儿修正认识，使科学探究成为幼儿自己的发现过程。</w:t>
      </w:r>
    </w:p>
    <w:p>
      <w:pPr>
        <w:pStyle w:val="Heading2"/>
        <w:keepNext w:val="0"/>
        <w:keepLines w:val="0"/>
        <w:pageBreakBefore w:val="0"/>
        <w:widowControl w:val="0"/>
        <w:spacing w:before="0" w:after="0" w:line="240" w:lineRule="auto"/>
        <w:ind w:firstLineChars="200" w:firstLine="320"/>
        <w:jc w:val="both"/>
        <w:rPr/>
      </w:pPr>
      <w:r>
        <w:rPr>
          <w:rFonts w:ascii="楷体_GB2312" w:hAnsi="楷体_GB2312" w:eastAsia="楷体_GB2312"/>
        </w:rPr>
        <w:t xml:space="preserve">（三）以儿童协商推动项目</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在分组、实验条件、成果形式和分享顺序上给予幼儿选择权。通过儿童议事会讨论“遇到了什么困难”“需要谁帮助”“下一步怎么做”，使幼儿从活动参与者成长为项目的共同设计者。</w:t>
      </w:r>
    </w:p>
    <w:p>
      <w:pPr>
        <w:pStyle w:val="Heading1"/>
        <w:keepNext w:val="0"/>
        <w:keepLines w:val="0"/>
        <w:pageBreakBefore w:val="0"/>
        <w:widowControl w:val="0"/>
        <w:spacing w:before="0" w:after="0" w:line="240" w:lineRule="auto"/>
        <w:ind w:firstLineChars="200" w:firstLine="320"/>
        <w:jc w:val="both"/>
        <w:rPr/>
      </w:pPr>
      <w:r>
        <w:rPr>
          <w:rFonts w:ascii="黑体" w:hAnsi="黑体" w:eastAsia="黑体"/>
        </w:rPr>
        <w:t xml:space="preserve">八、安全与差异支持</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冰雪实验全程在教师看护下进行，禁止食用冰和实验材料；控制水温，及时擦干地面，防止滑倒。户外观察避开结冰路面和屋檐冰凌，注意保暖并缩短停留时间。食品活动严格落实过敏排查、清洁消毒和工具安全要求。</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为不同经验水平的幼儿提供分层任务：有的幼儿用贴纸、照片记录，有的幼儿尝试数字和符号测量；有的幼儿承担材料准备，有的幼儿负责讲述或提问。教师通过同伴搭档、动作示范和任务分解，让每名幼儿都能参与并体验成功。</w:t>
      </w:r>
    </w:p>
    <w:p>
      <w:pPr>
        <w:pStyle w:val="Heading1"/>
        <w:keepNext w:val="0"/>
        <w:keepLines w:val="0"/>
        <w:pageBreakBefore w:val="0"/>
        <w:widowControl w:val="0"/>
        <w:spacing w:before="0" w:after="0" w:line="240" w:lineRule="auto"/>
        <w:ind w:firstLineChars="200" w:firstLine="320"/>
        <w:jc w:val="both"/>
        <w:rPr/>
      </w:pPr>
      <w:r>
        <w:rPr>
          <w:rFonts w:ascii="黑体" w:hAnsi="黑体" w:eastAsia="黑体"/>
        </w:rPr>
        <w:t xml:space="preserve">九、家园社协同与活动延伸</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请家长和幼儿共同观察家中天亮、天黑的时间，记录冬至食物和保暖方法，并鼓励幼儿用图画讲述发现。教师提醒家长尊重家庭差异，不把亲子任务变成家长代做。项目结束后，继续在自然角追踪冰、水和植物变化，观察白天逐渐变长的迹象，并把“送温暖”行动延伸到日常生活中。</w:t>
      </w:r>
    </w:p>
    <w:p>
      <w:pPr>
        <w:pStyle w:val="Heading1"/>
        <w:keepNext w:val="0"/>
        <w:keepLines w:val="0"/>
        <w:pageBreakBefore w:val="0"/>
        <w:widowControl w:val="0"/>
        <w:spacing w:before="0" w:after="0" w:line="240" w:lineRule="auto"/>
        <w:ind w:firstLineChars="200" w:firstLine="320"/>
        <w:jc w:val="both"/>
        <w:rPr/>
      </w:pPr>
      <w:r>
        <w:rPr>
          <w:rFonts w:ascii="黑体" w:hAnsi="黑体" w:eastAsia="黑体"/>
        </w:rPr>
        <w:t xml:space="preserve">十、预期成果</w:t>
      </w:r>
    </w:p>
    <w:p>
      <w:pPr>
        <w:pStyle w:val="BodyText"/>
        <w:keepNext w:val="0"/>
        <w:keepLines w:val="0"/>
        <w:pageBreakBefore w:val="0"/>
        <w:widowControl w:val="0"/>
        <w:spacing w:before="0" w:after="0" w:line="240" w:lineRule="auto"/>
        <w:ind w:firstLineChars="200" w:firstLine="320"/>
        <w:jc w:val="both"/>
        <w:rPr/>
      </w:pPr>
      <w:r>
        <w:rPr>
          <w:rFonts w:ascii="仿宋_GB2312" w:hAnsi="仿宋_GB2312" w:eastAsia="仿宋_GB2312"/>
        </w:rPr>
        <w:t xml:space="preserve">形成包含幼儿问题、连续观察、比较实验和家庭调查的“冬至发现墙”；积累影子记录、冰水实验记录、幼儿作品和活动影像；形成一份可复用的中班冬至项目活动资源包，为后续节气课程实施和评价提供依据。</w:t>
      </w:r>
    </w:p>
    <w:sectPr>
      <w:footerReference w:type="default" r:id="rIdFooterOdd"/>
      <w:footerReference w:type="even" r:id="rIdFooterEven"/>
      <w:pgSz w:w="11906" w:h="16838"/>
      <w:pgMar w:top="2098" w:right="1474" w:bottom="1984" w:left="1587" w:header="850" w:footer="1474" w:gutter="0"/>
      <w:cols w:space="720"/>
      <w:docGrid w:type="linesAndChars" w:linePitch="580" w:charSpace="0"/>
    </w:sectPr>
  </w:body>
</w:document>
</file>

<file path=word/fontTable.xml><?xml version="1.0" encoding="utf-8"?>
<w:fonts xmlns:w="http://schemas.openxmlformats.org/wordprocessingml/2006/main">
  <w:font w:name="宋体">
    <w:charset w:val="86"/>
    <w:family w:val="auto"/>
    <w:pitch w:val="variable"/>
  </w:font>
  <w:font w:name="黑体">
    <w:charset w:val="86"/>
    <w:family w:val="auto"/>
    <w:pitch w:val="variable"/>
  </w:font>
  <w:font w:name="仿宋_GB2312">
    <w:charset w:val="86"/>
    <w:family w:val="auto"/>
    <w:pitch w:val="variable"/>
  </w:font>
  <w:font w:name="楷体_GB2312">
    <w:charset w:val="86"/>
    <w:family w:val="auto"/>
    <w:pitch w:val="variable"/>
  </w:font>
</w:fonts>
</file>

<file path=word/footer1.xml><?xml version="1.0" encoding="utf-8"?>
<w:ftr xmlns:w="http://schemas.openxmlformats.org/wordprocessingml/2006/main">
  <w:p>
    <w:pPr>
      <w:pStyle w:val="Footer"/>
      <w:ind w:rightChars="100" w:right="280"/>
      <w:jc w:val="right"/>
    </w:pPr>
    <w:r>
      <w:rPr>
        <w:rFonts w:ascii="宋体" w:hAnsi="宋体" w:eastAsia="宋体"/>
        <w:sz w:val="28"/>
        <w:szCs w:val="28"/>
      </w:rPr>
      <w:t>－ </w:t>
    </w:r>
    <w:fldSimple w:instr=" PAGE ">
      <w:r>
        <w:rPr>
          <w:rFonts w:ascii="宋体" w:hAnsi="宋体" w:eastAsia="宋体"/>
          <w:sz w:val="28"/>
          <w:szCs w:val="28"/>
        </w:rPr>
        <w:t>1</w:t>
      </w:r>
    </w:fldSimple>
    <w:r>
      <w:rPr>
        <w:rFonts w:ascii="宋体" w:hAnsi="宋体" w:eastAsia="宋体"/>
        <w:sz w:val="28"/>
        <w:szCs w:val="28"/>
      </w:rPr>
      <w:t> －</w:t>
    </w:r>
  </w:p>
</w:ftr>
</file>

<file path=word/footer2.xml><?xml version="1.0" encoding="utf-8"?>
<w:ftr xmlns:w="http://schemas.openxmlformats.org/wordprocessingml/2006/main">
  <w:p>
    <w:pPr>
      <w:pStyle w:val="Footer"/>
      <w:ind w:leftChars="100" w:left="280"/>
      <w:jc w:val="left"/>
    </w:pPr>
    <w:r>
      <w:rPr>
        <w:rFonts w:ascii="宋体" w:hAnsi="宋体" w:eastAsia="宋体"/>
        <w:sz w:val="28"/>
        <w:szCs w:val="28"/>
      </w:rPr>
      <w:t>－ </w:t>
    </w:r>
    <w:fldSimple w:instr=" PAGE ">
      <w:r>
        <w:rPr>
          <w:rFonts w:ascii="宋体" w:hAnsi="宋体" w:eastAsia="宋体"/>
          <w:sz w:val="28"/>
          <w:szCs w:val="28"/>
        </w:rPr>
        <w:t>1</w:t>
      </w:r>
    </w:fldSimple>
    <w:r>
      <w:rPr>
        <w:rFonts w:ascii="宋体" w:hAnsi="宋体" w:eastAsia="宋体"/>
        <w:sz w:val="28"/>
        <w:szCs w:val="28"/>
      </w:rPr>
      <w:t> －</w:t>
    </w:r>
  </w:p>
</w:ftr>
</file>

<file path=word/settings.xml><?xml version="1.0" encoding="utf-8"?>
<w:settings xmlns:w="http://schemas.openxmlformats.org/wordprocessingml/2006/main">
  <w:defaultTabStop w:val="420"/>
  <w:evenAndOddHeaders w:val="true"/>
  <w:characterSpacingControl w:val="doNotCompress"/>
  <w:updateFields w:val="true"/>
  <w:compat>
    <w:compatSetting w:name="compatibilityMode" w:uri="http://schemas.microsoft.com/office/word" w:val="15"/>
  </w:compat>
  <w:themeFontLang w:val="zh-CN" w:eastAsia="zh-CN"/>
</w:settings>
</file>

<file path=word/styles.xml><?xml version="1.0" encoding="utf-8"?>
<w:styles xmlns:w="http://schemas.openxmlformats.org/wordprocessingml/2006/main">
  <w:docDefaults>
    <w:rPrDefault>
      <w:rPr>
        <w:rFonts w:ascii="仿宋_GB2312" w:hAnsi="仿宋_GB2312" w:eastAsia="仿宋_GB2312" w:cs="Times New Roman"/>
        <w:sz w:val="32"/>
        <w:szCs w:val="32"/>
        <w:lang w:val="zh-CN" w:eastAsia="zh-CN" w:bidi="ar-SA"/>
      </w:rPr>
    </w:rPrDefault>
    <w:pPrDefault>
      <w:pPr>
        <w:widowControl w:val="0"/>
        <w:jc w:val="both"/>
      </w:pPr>
    </w:pPrDefault>
  </w:docDefaults>
  <w:style w:type="paragraph" w:default="1" w:styleId="Normal">
    <w:name w:val="Normal"/>
    <w:qFormat/>
  </w:style>
  <w:style w:type="paragraph" w:styleId="PaperTitle">
    <w:name w:val="Paper Title"/>
    <w:basedOn w:val="Normal"/>
    <w:qFormat/>
    <w:pPr>
      <w:spacing w:before="0" w:after="0" w:line="579" w:lineRule="exact"/>
      <w:jc w:val="center"/>
    </w:pPr>
    <w:rPr>
      <w:rFonts w:ascii="宋体" w:hAnsi="宋体" w:eastAsia="宋体"/>
      <w:b/>
      <w:sz w:val="44"/>
      <w:szCs w:val="44"/>
    </w:rPr>
  </w:style>
  <w:style w:type="paragraph" w:styleId="BodyText">
    <w:name w:val="Body Text"/>
    <w:basedOn w:val="Normal"/>
    <w:qFormat/>
    <w:pPr>
      <w:spacing w:line="240" w:lineRule="auto"/>
      <w:ind w:firstLineChars="200" w:firstLine="320"/>
      <w:jc w:val="both"/>
    </w:pPr>
    <w:rPr>
      <w:rFonts w:ascii="仿宋_GB2312" w:hAnsi="仿宋_GB2312" w:eastAsia="仿宋_GB2312"/>
      <w:sz w:val="32"/>
      <w:szCs w:val="32"/>
    </w:rPr>
  </w:style>
  <w:style w:type="paragraph" w:styleId="Heading1">
    <w:name w:val="Heading 1"/>
    <w:basedOn w:val="Normal"/>
    <w:qFormat/>
    <w:pPr>
      <w:spacing w:line="240" w:lineRule="auto"/>
      <w:ind w:firstLineChars="200" w:firstLine="320"/>
      <w:jc w:val="both"/>
    </w:pPr>
    <w:rPr>
      <w:rFonts w:ascii="黑体" w:hAnsi="黑体" w:eastAsia="黑体"/>
      <w:sz w:val="32"/>
      <w:szCs w:val="32"/>
    </w:rPr>
  </w:style>
  <w:style w:type="paragraph" w:styleId="Heading2">
    <w:name w:val="Heading 2"/>
    <w:basedOn w:val="Normal"/>
    <w:qFormat/>
    <w:pPr>
      <w:spacing w:line="240" w:lineRule="auto"/>
      <w:ind w:firstLineChars="200" w:firstLine="320"/>
      <w:jc w:val="both"/>
    </w:pPr>
    <w:rPr>
      <w:rFonts w:ascii="楷体_GB2312" w:hAnsi="楷体_GB2312" w:eastAsia="楷体_GB2312"/>
      <w:sz w:val="32"/>
      <w:szCs w:val="32"/>
    </w:rPr>
  </w:style>
  <w:style w:type="paragraph" w:styleId="Heading3">
    <w:name w:val="Heading 3"/>
    <w:basedOn w:val="Normal"/>
    <w:qFormat/>
    <w:pPr>
      <w:spacing w:line="240" w:lineRule="auto"/>
      <w:ind w:firstLineChars="200" w:firstLine="320"/>
      <w:jc w:val="both"/>
    </w:pPr>
    <w:rPr>
      <w:rFonts w:ascii="仿宋_GB2312" w:hAnsi="仿宋_GB2312" w:eastAsia="仿宋_GB2312"/>
      <w:sz w:val="32"/>
      <w:szCs w:val="32"/>
    </w:rPr>
  </w:style>
  <w:style w:type="paragraph" w:styleId="Reference">
    <w:name w:val="Reference"/>
    <w:basedOn w:val="Normal"/>
    <w:pPr>
      <w:spacing w:line="240" w:lineRule="auto"/>
      <w:ind w:leftChars="200" w:left="320" w:hangingChars="200" w:hanging="320"/>
      <w:jc w:val="both"/>
    </w:pPr>
    <w:rPr>
      <w:rFonts w:ascii="仿宋_GB2312" w:hAnsi="仿宋_GB2312" w:eastAsia="仿宋_GB2312"/>
      <w:sz w:val="32"/>
      <w:szCs w:val="32"/>
    </w:rPr>
  </w:style>
  <w:style w:type="paragraph" w:styleId="Footer">
    <w:name w:val="Footer"/>
    <w:basedOn w:val="Normal"/>
    <w:pPr>
      <w:spacing w:line="240" w:lineRule="auto"/>
    </w:pPr>
    <w:rPr>
      <w:rFonts w:ascii="宋体" w:hAnsi="宋体" w:eastAsia="宋体"/>
      <w:sz w:val="28"/>
      <w:szCs w:val="28"/>
    </w:rPr>
  </w:style>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Settings" Type="http://schemas.openxmlformats.org/officeDocument/2006/relationships/settings" Target="settings.xml"/>
<Relationship Id="rIdFontTable" Type="http://schemas.openxmlformats.org/officeDocument/2006/relationships/fontTable" Target="fontTable.xml"/>
<Relationship Id="rIdFooterOdd" Type="http://schemas.openxmlformats.org/officeDocument/2006/relationships/footer" Target="footer1.xml"/>
<Relationship Id="rIdFooterEven" Type="http://schemas.openxmlformats.org/officeDocument/2006/relationships/footer" Target="footer2.xml"/>
</Relationships>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中班二十四节气项目式活动设计——冬至：白天变长的秘密</dc:title>
  <dc:creator>孙艳丽</dc:creator>
  <cp:lastModifiedBy>孙艳丽</cp:lastModifiedBy>
  <dcterms:created xsi:type="dcterms:W3CDTF">2026-10-26T12:00:00Z</dcterms:created>
  <dcterms:modified xsi:type="dcterms:W3CDTF">2026-10-26T12:00:00Z</dcterms:modified>
</cp:coreProperties>
</file>