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0C850"/>
    <w:tbl>
      <w:tblPr>
        <w:tblStyle w:val="9"/>
        <w:tblW w:w="2235" w:type="dxa"/>
        <w:tblInd w:w="-106"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735"/>
        <w:gridCol w:w="1500"/>
      </w:tblGrid>
      <w:tr w14:paraId="2E44386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23" w:hRule="atLeast"/>
        </w:trPr>
        <w:tc>
          <w:tcPr>
            <w:tcW w:w="735" w:type="dxa"/>
            <w:tcBorders>
              <w:top w:val="single" w:color="auto" w:sz="18" w:space="0"/>
            </w:tcBorders>
            <w:vAlign w:val="center"/>
          </w:tcPr>
          <w:p w14:paraId="24C29B50">
            <w:r>
              <w:rPr>
                <w:rFonts w:hint="eastAsia" w:cs="宋体"/>
              </w:rPr>
              <w:t>年度</w:t>
            </w:r>
          </w:p>
        </w:tc>
        <w:tc>
          <w:tcPr>
            <w:tcW w:w="1500" w:type="dxa"/>
            <w:tcBorders>
              <w:top w:val="single" w:color="auto" w:sz="18" w:space="0"/>
            </w:tcBorders>
          </w:tcPr>
          <w:p w14:paraId="1E347EEB"/>
        </w:tc>
      </w:tr>
      <w:tr w14:paraId="224127F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17" w:hRule="atLeast"/>
        </w:trPr>
        <w:tc>
          <w:tcPr>
            <w:tcW w:w="735" w:type="dxa"/>
            <w:tcBorders>
              <w:bottom w:val="single" w:color="auto" w:sz="18" w:space="0"/>
            </w:tcBorders>
            <w:vAlign w:val="center"/>
          </w:tcPr>
          <w:p w14:paraId="1F4AC56C">
            <w:r>
              <w:rPr>
                <w:rFonts w:hint="eastAsia" w:cs="宋体"/>
              </w:rPr>
              <w:t>编号</w:t>
            </w:r>
          </w:p>
        </w:tc>
        <w:tc>
          <w:tcPr>
            <w:tcW w:w="1500" w:type="dxa"/>
            <w:tcBorders>
              <w:bottom w:val="single" w:color="auto" w:sz="18" w:space="0"/>
            </w:tcBorders>
          </w:tcPr>
          <w:p w14:paraId="5FE17A56"/>
        </w:tc>
      </w:tr>
    </w:tbl>
    <w:p w14:paraId="005B9245"/>
    <w:p w14:paraId="0F133518"/>
    <w:p w14:paraId="3E1A0435"/>
    <w:p w14:paraId="30A7C151"/>
    <w:p w14:paraId="27F19F8B">
      <w:pPr>
        <w:jc w:val="center"/>
        <w:outlineLvl w:val="0"/>
        <w:rPr>
          <w:sz w:val="52"/>
          <w:szCs w:val="52"/>
        </w:rPr>
      </w:pPr>
      <w:r>
        <w:rPr>
          <w:rFonts w:hint="eastAsia" w:eastAsia="黑体" w:cs="黑体"/>
          <w:sz w:val="52"/>
          <w:szCs w:val="52"/>
          <w:lang w:eastAsia="zh-CN"/>
        </w:rPr>
        <w:t>延边</w:t>
      </w:r>
      <w:r>
        <w:rPr>
          <w:rFonts w:hint="eastAsia" w:eastAsia="黑体" w:cs="黑体"/>
          <w:sz w:val="52"/>
          <w:szCs w:val="52"/>
        </w:rPr>
        <w:t>教育学会教育科学规划课题</w:t>
      </w:r>
    </w:p>
    <w:p w14:paraId="53A06C5B"/>
    <w:p w14:paraId="614DBF38">
      <w:pPr>
        <w:jc w:val="center"/>
        <w:rPr>
          <w:rFonts w:eastAsia="文鼎大标宋简"/>
          <w:b/>
          <w:bCs/>
          <w:sz w:val="52"/>
          <w:szCs w:val="52"/>
        </w:rPr>
      </w:pPr>
      <w:r>
        <w:rPr>
          <w:rFonts w:hint="eastAsia" w:eastAsia="文鼎大标宋简" w:cs="文鼎大标宋简"/>
          <w:b/>
          <w:bCs/>
          <w:sz w:val="52"/>
          <w:szCs w:val="52"/>
        </w:rPr>
        <w:t>开</w:t>
      </w:r>
      <w:r>
        <w:rPr>
          <w:rFonts w:eastAsia="文鼎大标宋简"/>
          <w:b/>
          <w:bCs/>
          <w:sz w:val="52"/>
          <w:szCs w:val="52"/>
        </w:rPr>
        <w:t xml:space="preserve"> </w:t>
      </w:r>
      <w:r>
        <w:rPr>
          <w:rFonts w:hint="eastAsia" w:eastAsia="文鼎大标宋简" w:cs="文鼎大标宋简"/>
          <w:b/>
          <w:bCs/>
          <w:sz w:val="52"/>
          <w:szCs w:val="52"/>
        </w:rPr>
        <w:t>题</w:t>
      </w:r>
      <w:r>
        <w:rPr>
          <w:rFonts w:eastAsia="文鼎大标宋简"/>
          <w:b/>
          <w:bCs/>
          <w:sz w:val="52"/>
          <w:szCs w:val="52"/>
        </w:rPr>
        <w:t xml:space="preserve"> </w:t>
      </w:r>
      <w:r>
        <w:rPr>
          <w:rFonts w:hint="eastAsia" w:eastAsia="文鼎大标宋简" w:cs="文鼎大标宋简"/>
          <w:b/>
          <w:bCs/>
          <w:sz w:val="52"/>
          <w:szCs w:val="52"/>
        </w:rPr>
        <w:t>报</w:t>
      </w:r>
      <w:r>
        <w:rPr>
          <w:rFonts w:eastAsia="文鼎大标宋简"/>
          <w:b/>
          <w:bCs/>
          <w:sz w:val="52"/>
          <w:szCs w:val="52"/>
        </w:rPr>
        <w:t xml:space="preserve"> </w:t>
      </w:r>
      <w:r>
        <w:rPr>
          <w:rFonts w:hint="eastAsia" w:eastAsia="文鼎大标宋简" w:cs="文鼎大标宋简"/>
          <w:b/>
          <w:bCs/>
          <w:sz w:val="52"/>
          <w:szCs w:val="52"/>
        </w:rPr>
        <w:t>告</w:t>
      </w:r>
      <w:r>
        <w:rPr>
          <w:rFonts w:eastAsia="文鼎大标宋简"/>
          <w:b/>
          <w:bCs/>
          <w:sz w:val="52"/>
          <w:szCs w:val="52"/>
        </w:rPr>
        <w:t xml:space="preserve"> </w:t>
      </w:r>
      <w:r>
        <w:rPr>
          <w:rFonts w:hint="eastAsia" w:eastAsia="文鼎大标宋简" w:cs="文鼎大标宋简"/>
          <w:b/>
          <w:bCs/>
          <w:sz w:val="52"/>
          <w:szCs w:val="52"/>
        </w:rPr>
        <w:t>书</w:t>
      </w:r>
    </w:p>
    <w:p w14:paraId="5294E058"/>
    <w:p w14:paraId="70E71951"/>
    <w:p w14:paraId="69E03C25"/>
    <w:p w14:paraId="74535EAB"/>
    <w:p w14:paraId="3CD71230"/>
    <w:p w14:paraId="46C80FBA"/>
    <w:p w14:paraId="27856C53"/>
    <w:p w14:paraId="6708F686"/>
    <w:p w14:paraId="0B9EC479"/>
    <w:p w14:paraId="3E8165DB">
      <w:pPr>
        <w:spacing w:line="600" w:lineRule="exact"/>
        <w:ind w:left="880"/>
        <w:rPr>
          <w:rFonts w:ascii="宋体"/>
          <w:spacing w:val="30"/>
          <w:sz w:val="32"/>
          <w:szCs w:val="32"/>
        </w:rPr>
      </w:pPr>
      <w:r>
        <w:rPr>
          <w:rFonts w:hint="eastAsia" w:ascii="宋体" w:cs="宋体"/>
          <w:spacing w:val="30"/>
          <w:sz w:val="32"/>
          <w:szCs w:val="32"/>
        </w:rPr>
        <w:t>课题批准号</w:t>
      </w:r>
      <w:r>
        <w:rPr>
          <w:rFonts w:ascii="宋体" w:cs="宋体"/>
          <w:sz w:val="32"/>
          <w:szCs w:val="32"/>
          <w:u w:val="single"/>
        </w:rPr>
        <w:t xml:space="preserve">  </w:t>
      </w:r>
      <w:r>
        <w:rPr>
          <w:rFonts w:ascii="宋体" w:cs="宋体"/>
          <w:b/>
          <w:bCs/>
          <w:sz w:val="32"/>
          <w:szCs w:val="32"/>
          <w:u w:val="single"/>
        </w:rPr>
        <w:t xml:space="preserve"> </w:t>
      </w:r>
      <w:r>
        <w:rPr>
          <w:rFonts w:hint="eastAsia" w:ascii="宋体" w:cs="宋体"/>
          <w:b/>
          <w:bCs/>
          <w:sz w:val="32"/>
          <w:szCs w:val="32"/>
          <w:u w:val="single"/>
          <w:lang w:val="en-US" w:eastAsia="zh-CN"/>
        </w:rPr>
        <w:t xml:space="preserve">2025DHXH022   </w:t>
      </w:r>
      <w:r>
        <w:rPr>
          <w:rFonts w:ascii="宋体" w:cs="宋体"/>
          <w:b/>
          <w:bCs/>
          <w:sz w:val="32"/>
          <w:szCs w:val="32"/>
          <w:u w:val="single"/>
        </w:rPr>
        <w:t xml:space="preserve">   </w:t>
      </w:r>
    </w:p>
    <w:p w14:paraId="2BC4302E">
      <w:pPr>
        <w:spacing w:line="600" w:lineRule="exact"/>
        <w:ind w:left="880"/>
        <w:rPr>
          <w:rFonts w:hint="eastAsia" w:ascii="宋体" w:hAnsi="Times New Roman" w:cs="宋体"/>
          <w:b w:val="0"/>
          <w:bCs w:val="0"/>
          <w:sz w:val="32"/>
          <w:szCs w:val="32"/>
          <w:u w:val="single"/>
          <w:lang w:val="en-US" w:eastAsia="zh-CN"/>
        </w:rPr>
      </w:pPr>
      <w:r>
        <w:rPr>
          <w:rFonts w:hint="eastAsia" w:ascii="宋体" w:cs="宋体"/>
          <w:sz w:val="32"/>
          <w:szCs w:val="32"/>
        </w:rPr>
        <w:t>课</w:t>
      </w:r>
      <w:r>
        <w:rPr>
          <w:rFonts w:hint="eastAsia" w:ascii="宋体" w:cs="宋体"/>
          <w:sz w:val="32"/>
          <w:szCs w:val="32"/>
          <w:lang w:val="en-US" w:eastAsia="zh-CN"/>
        </w:rPr>
        <w:t xml:space="preserve"> </w:t>
      </w:r>
      <w:r>
        <w:rPr>
          <w:rFonts w:hint="eastAsia" w:ascii="宋体" w:cs="宋体"/>
          <w:sz w:val="32"/>
          <w:szCs w:val="32"/>
        </w:rPr>
        <w:t>题</w:t>
      </w:r>
      <w:r>
        <w:rPr>
          <w:rFonts w:hint="eastAsia" w:ascii="宋体" w:cs="宋体"/>
          <w:sz w:val="32"/>
          <w:szCs w:val="32"/>
          <w:lang w:val="en-US" w:eastAsia="zh-CN"/>
        </w:rPr>
        <w:t xml:space="preserve"> </w:t>
      </w:r>
      <w:r>
        <w:rPr>
          <w:rFonts w:hint="eastAsia" w:ascii="宋体" w:cs="宋体"/>
          <w:sz w:val="32"/>
          <w:szCs w:val="32"/>
        </w:rPr>
        <w:t>名</w:t>
      </w:r>
      <w:r>
        <w:rPr>
          <w:rFonts w:hint="eastAsia" w:ascii="宋体" w:cs="宋体"/>
          <w:sz w:val="32"/>
          <w:szCs w:val="32"/>
          <w:lang w:val="en-US" w:eastAsia="zh-CN"/>
        </w:rPr>
        <w:t xml:space="preserve"> </w:t>
      </w:r>
      <w:r>
        <w:rPr>
          <w:rFonts w:hint="eastAsia" w:ascii="宋体" w:cs="宋体"/>
          <w:sz w:val="32"/>
          <w:szCs w:val="32"/>
        </w:rPr>
        <w:t>称</w:t>
      </w:r>
      <w:r>
        <w:rPr>
          <w:rFonts w:hint="eastAsia" w:ascii="宋体" w:cs="宋体"/>
          <w:sz w:val="32"/>
          <w:szCs w:val="32"/>
          <w:lang w:val="en-US" w:eastAsia="zh-CN"/>
        </w:rPr>
        <w:t xml:space="preserve"> </w:t>
      </w:r>
      <w:r>
        <w:rPr>
          <w:rFonts w:hint="eastAsia" w:ascii="宋体" w:hAnsi="Times New Roman" w:cs="宋体"/>
          <w:b w:val="0"/>
          <w:bCs w:val="0"/>
          <w:sz w:val="32"/>
          <w:szCs w:val="32"/>
          <w:u w:val="single"/>
          <w:lang w:val="en-US" w:eastAsia="zh-CN"/>
        </w:rPr>
        <w:t>儿童视角下幼儿园二十四</w:t>
      </w:r>
    </w:p>
    <w:p w14:paraId="5D048AF0">
      <w:pPr>
        <w:spacing w:line="600" w:lineRule="exact"/>
        <w:ind w:left="880" w:firstLine="1920" w:firstLineChars="600"/>
        <w:rPr>
          <w:rFonts w:hint="eastAsia" w:ascii="宋体" w:hAnsi="Times New Roman" w:cs="宋体"/>
          <w:b w:val="0"/>
          <w:bCs w:val="0"/>
          <w:sz w:val="32"/>
          <w:szCs w:val="32"/>
          <w:u w:val="single"/>
          <w:lang w:val="en-US" w:eastAsia="zh-CN"/>
        </w:rPr>
      </w:pPr>
      <w:r>
        <w:rPr>
          <w:rFonts w:hint="eastAsia" w:ascii="宋体" w:hAnsi="Times New Roman" w:cs="宋体"/>
          <w:b w:val="0"/>
          <w:bCs w:val="0"/>
          <w:sz w:val="32"/>
          <w:szCs w:val="32"/>
          <w:u w:val="single"/>
          <w:lang w:val="en-US" w:eastAsia="zh-CN"/>
        </w:rPr>
        <w:t>节气“项目式活动”的开</w:t>
      </w:r>
    </w:p>
    <w:p w14:paraId="16A902CB">
      <w:pPr>
        <w:spacing w:line="600" w:lineRule="exact"/>
        <w:ind w:left="880" w:firstLine="1920" w:firstLineChars="600"/>
        <w:rPr>
          <w:rFonts w:ascii="宋体"/>
          <w:b w:val="0"/>
          <w:bCs w:val="0"/>
          <w:spacing w:val="30"/>
          <w:sz w:val="28"/>
          <w:szCs w:val="28"/>
        </w:rPr>
      </w:pPr>
      <w:r>
        <w:rPr>
          <w:rFonts w:hint="eastAsia" w:ascii="宋体" w:hAnsi="Times New Roman" w:cs="宋体"/>
          <w:b w:val="0"/>
          <w:bCs w:val="0"/>
          <w:sz w:val="32"/>
          <w:szCs w:val="32"/>
          <w:u w:val="single"/>
          <w:lang w:val="en-US" w:eastAsia="zh-CN"/>
        </w:rPr>
        <w:t>发与实践研究</w:t>
      </w:r>
      <w:r>
        <w:rPr>
          <w:rFonts w:hint="eastAsia" w:ascii="宋体" w:hAnsi="Times New Roman" w:cs="宋体"/>
          <w:b w:val="0"/>
          <w:bCs w:val="0"/>
          <w:sz w:val="32"/>
          <w:szCs w:val="32"/>
          <w:u w:val="single"/>
        </w:rPr>
        <w:t xml:space="preserve"> </w:t>
      </w:r>
    </w:p>
    <w:p w14:paraId="0221D793">
      <w:pPr>
        <w:spacing w:line="600" w:lineRule="exact"/>
        <w:ind w:left="880"/>
        <w:rPr>
          <w:rFonts w:ascii="宋体"/>
          <w:spacing w:val="30"/>
          <w:sz w:val="32"/>
          <w:szCs w:val="32"/>
        </w:rPr>
      </w:pPr>
      <w:r>
        <w:rPr>
          <w:rFonts w:hint="eastAsia" w:ascii="宋体" w:cs="宋体"/>
          <w:spacing w:val="30"/>
          <w:sz w:val="32"/>
          <w:szCs w:val="32"/>
        </w:rPr>
        <w:t>课题负责人</w:t>
      </w:r>
      <w:r>
        <w:rPr>
          <w:rFonts w:ascii="宋体" w:cs="宋体"/>
          <w:spacing w:val="30"/>
          <w:sz w:val="32"/>
          <w:szCs w:val="32"/>
          <w:u w:val="single"/>
        </w:rPr>
        <w:t xml:space="preserve">  </w:t>
      </w:r>
      <w:r>
        <w:rPr>
          <w:rFonts w:ascii="宋体" w:cs="宋体"/>
          <w:b/>
          <w:bCs/>
          <w:spacing w:val="30"/>
          <w:sz w:val="32"/>
          <w:szCs w:val="32"/>
          <w:u w:val="single"/>
        </w:rPr>
        <w:t xml:space="preserve">  </w:t>
      </w:r>
      <w:r>
        <w:rPr>
          <w:rFonts w:hint="eastAsia" w:ascii="宋体" w:cs="宋体"/>
          <w:b w:val="0"/>
          <w:bCs w:val="0"/>
          <w:spacing w:val="30"/>
          <w:sz w:val="32"/>
          <w:szCs w:val="32"/>
          <w:u w:val="single"/>
          <w:lang w:val="en-US" w:eastAsia="zh-CN"/>
        </w:rPr>
        <w:t>于杭鹭</w:t>
      </w:r>
      <w:r>
        <w:rPr>
          <w:rFonts w:hint="eastAsia" w:ascii="宋体" w:cs="宋体"/>
          <w:b/>
          <w:bCs/>
          <w:spacing w:val="30"/>
          <w:sz w:val="32"/>
          <w:szCs w:val="32"/>
          <w:u w:val="single"/>
          <w:lang w:val="en-US" w:eastAsia="zh-CN"/>
        </w:rPr>
        <w:t xml:space="preserve">  </w:t>
      </w:r>
      <w:r>
        <w:rPr>
          <w:rFonts w:hint="eastAsia" w:ascii="宋体" w:cs="宋体"/>
          <w:b/>
          <w:bCs/>
          <w:spacing w:val="30"/>
          <w:sz w:val="32"/>
          <w:szCs w:val="32"/>
          <w:u w:val="single"/>
        </w:rPr>
        <w:t xml:space="preserve">  </w:t>
      </w:r>
      <w:r>
        <w:rPr>
          <w:rFonts w:hint="eastAsia" w:ascii="宋体" w:cs="宋体"/>
          <w:b/>
          <w:bCs/>
          <w:spacing w:val="30"/>
          <w:sz w:val="32"/>
          <w:szCs w:val="32"/>
          <w:u w:val="single"/>
          <w:lang w:val="en-US" w:eastAsia="zh-CN"/>
        </w:rPr>
        <w:t xml:space="preserve"> </w:t>
      </w:r>
      <w:r>
        <w:rPr>
          <w:rFonts w:hint="eastAsia" w:ascii="宋体" w:cs="宋体"/>
          <w:b/>
          <w:bCs/>
          <w:spacing w:val="30"/>
          <w:sz w:val="32"/>
          <w:szCs w:val="32"/>
          <w:u w:val="single"/>
        </w:rPr>
        <w:t xml:space="preserve">  </w:t>
      </w:r>
    </w:p>
    <w:p w14:paraId="23CD1BF5">
      <w:pPr>
        <w:spacing w:line="600" w:lineRule="exact"/>
        <w:ind w:left="880"/>
        <w:rPr>
          <w:rFonts w:ascii="宋体"/>
          <w:sz w:val="32"/>
          <w:szCs w:val="32"/>
        </w:rPr>
      </w:pPr>
      <w:r>
        <w:rPr>
          <w:rFonts w:hint="eastAsia" w:ascii="宋体" w:cs="宋体"/>
          <w:sz w:val="32"/>
          <w:szCs w:val="32"/>
        </w:rPr>
        <w:t>所</w:t>
      </w:r>
      <w:r>
        <w:rPr>
          <w:rFonts w:ascii="宋体" w:cs="宋体"/>
          <w:sz w:val="32"/>
          <w:szCs w:val="32"/>
        </w:rPr>
        <w:t xml:space="preserve"> </w:t>
      </w:r>
      <w:r>
        <w:rPr>
          <w:rFonts w:hint="eastAsia" w:ascii="宋体" w:cs="宋体"/>
          <w:sz w:val="32"/>
          <w:szCs w:val="32"/>
        </w:rPr>
        <w:t>在</w:t>
      </w:r>
      <w:r>
        <w:rPr>
          <w:rFonts w:ascii="宋体" w:cs="宋体"/>
          <w:sz w:val="32"/>
          <w:szCs w:val="32"/>
        </w:rPr>
        <w:t xml:space="preserve"> </w:t>
      </w:r>
      <w:r>
        <w:rPr>
          <w:rFonts w:hint="eastAsia" w:ascii="宋体" w:cs="宋体"/>
          <w:sz w:val="32"/>
          <w:szCs w:val="32"/>
        </w:rPr>
        <w:t>单</w:t>
      </w:r>
      <w:r>
        <w:rPr>
          <w:rFonts w:ascii="宋体" w:cs="宋体"/>
          <w:sz w:val="32"/>
          <w:szCs w:val="32"/>
        </w:rPr>
        <w:t xml:space="preserve"> </w:t>
      </w:r>
      <w:r>
        <w:rPr>
          <w:rFonts w:hint="eastAsia" w:ascii="宋体" w:cs="宋体"/>
          <w:sz w:val="32"/>
          <w:szCs w:val="32"/>
        </w:rPr>
        <w:t>位</w:t>
      </w:r>
      <w:r>
        <w:rPr>
          <w:rFonts w:ascii="宋体" w:cs="宋体"/>
          <w:sz w:val="32"/>
          <w:szCs w:val="32"/>
        </w:rPr>
        <w:t xml:space="preserve"> </w:t>
      </w:r>
      <w:r>
        <w:rPr>
          <w:rFonts w:ascii="宋体" w:cs="宋体"/>
          <w:sz w:val="32"/>
          <w:szCs w:val="32"/>
          <w:u w:val="single"/>
        </w:rPr>
        <w:t xml:space="preserve">  </w:t>
      </w:r>
      <w:r>
        <w:rPr>
          <w:rFonts w:hint="eastAsia" w:ascii="宋体" w:cs="宋体"/>
          <w:sz w:val="32"/>
          <w:szCs w:val="32"/>
          <w:u w:val="single"/>
          <w:lang w:val="en-US" w:eastAsia="zh-CN"/>
        </w:rPr>
        <w:t xml:space="preserve">   第五幼儿园</w:t>
      </w:r>
      <w:r>
        <w:rPr>
          <w:rFonts w:hint="eastAsia" w:ascii="宋体" w:cs="宋体"/>
          <w:b/>
          <w:bCs/>
          <w:sz w:val="32"/>
          <w:szCs w:val="32"/>
          <w:u w:val="single"/>
        </w:rPr>
        <w:t xml:space="preserve">    </w:t>
      </w:r>
      <w:r>
        <w:rPr>
          <w:rFonts w:hint="eastAsia" w:ascii="宋体" w:cs="宋体"/>
          <w:b/>
          <w:bCs/>
          <w:sz w:val="32"/>
          <w:szCs w:val="32"/>
          <w:u w:val="single"/>
          <w:lang w:val="en-US" w:eastAsia="zh-CN"/>
        </w:rPr>
        <w:t xml:space="preserve"> </w:t>
      </w:r>
      <w:r>
        <w:rPr>
          <w:rFonts w:hint="eastAsia" w:ascii="宋体" w:cs="宋体"/>
          <w:b/>
          <w:bCs/>
          <w:sz w:val="32"/>
          <w:szCs w:val="32"/>
          <w:u w:val="single"/>
        </w:rPr>
        <w:t xml:space="preserve">  </w:t>
      </w:r>
    </w:p>
    <w:p w14:paraId="2E944D65">
      <w:pPr>
        <w:spacing w:line="600" w:lineRule="exact"/>
        <w:ind w:left="880"/>
        <w:rPr>
          <w:rFonts w:ascii="宋体"/>
          <w:sz w:val="32"/>
          <w:szCs w:val="32"/>
        </w:rPr>
      </w:pPr>
      <w:r>
        <w:rPr>
          <w:rFonts w:hint="eastAsia" w:ascii="宋体" w:cs="宋体"/>
          <w:sz w:val="32"/>
          <w:szCs w:val="32"/>
        </w:rPr>
        <w:t>填</w:t>
      </w:r>
      <w:r>
        <w:rPr>
          <w:rFonts w:ascii="宋体" w:cs="宋体"/>
          <w:sz w:val="32"/>
          <w:szCs w:val="32"/>
        </w:rPr>
        <w:t xml:space="preserve"> </w:t>
      </w:r>
      <w:r>
        <w:rPr>
          <w:rFonts w:hint="eastAsia" w:ascii="宋体" w:cs="宋体"/>
          <w:sz w:val="32"/>
          <w:szCs w:val="32"/>
        </w:rPr>
        <w:t>表</w:t>
      </w:r>
      <w:r>
        <w:rPr>
          <w:rFonts w:ascii="宋体" w:cs="宋体"/>
          <w:sz w:val="32"/>
          <w:szCs w:val="32"/>
        </w:rPr>
        <w:t xml:space="preserve"> </w:t>
      </w:r>
      <w:r>
        <w:rPr>
          <w:rFonts w:hint="eastAsia" w:ascii="宋体" w:cs="宋体"/>
          <w:sz w:val="32"/>
          <w:szCs w:val="32"/>
        </w:rPr>
        <w:t>日</w:t>
      </w:r>
      <w:r>
        <w:rPr>
          <w:rFonts w:ascii="宋体" w:cs="宋体"/>
          <w:sz w:val="32"/>
          <w:szCs w:val="32"/>
        </w:rPr>
        <w:t xml:space="preserve"> </w:t>
      </w:r>
      <w:r>
        <w:rPr>
          <w:rFonts w:hint="eastAsia" w:ascii="宋体" w:cs="宋体"/>
          <w:sz w:val="32"/>
          <w:szCs w:val="32"/>
        </w:rPr>
        <w:t>期</w:t>
      </w:r>
      <w:r>
        <w:rPr>
          <w:rFonts w:ascii="宋体" w:cs="宋体"/>
          <w:sz w:val="32"/>
          <w:szCs w:val="32"/>
        </w:rPr>
        <w:t xml:space="preserve"> </w:t>
      </w:r>
      <w:r>
        <w:rPr>
          <w:rFonts w:ascii="宋体" w:cs="宋体"/>
          <w:sz w:val="32"/>
          <w:szCs w:val="32"/>
          <w:u w:val="single"/>
        </w:rPr>
        <w:t xml:space="preserve"> </w:t>
      </w:r>
      <w:r>
        <w:rPr>
          <w:rFonts w:hint="eastAsia" w:ascii="宋体" w:cs="宋体"/>
          <w:sz w:val="32"/>
          <w:szCs w:val="32"/>
          <w:u w:val="single"/>
          <w:lang w:val="en-US" w:eastAsia="zh-CN"/>
        </w:rPr>
        <w:t xml:space="preserve"> 2026 </w:t>
      </w:r>
      <w:r>
        <w:rPr>
          <w:rFonts w:ascii="宋体" w:cs="宋体"/>
          <w:sz w:val="32"/>
          <w:szCs w:val="32"/>
          <w:u w:val="single"/>
        </w:rPr>
        <w:t xml:space="preserve"> </w:t>
      </w:r>
      <w:r>
        <w:rPr>
          <w:rFonts w:hint="eastAsia" w:ascii="宋体" w:cs="宋体"/>
          <w:sz w:val="32"/>
          <w:szCs w:val="32"/>
        </w:rPr>
        <w:t>年</w:t>
      </w:r>
      <w:r>
        <w:rPr>
          <w:rFonts w:ascii="宋体" w:cs="宋体"/>
          <w:sz w:val="32"/>
          <w:szCs w:val="32"/>
          <w:u w:val="single"/>
        </w:rPr>
        <w:t xml:space="preserve"> </w:t>
      </w:r>
      <w:r>
        <w:rPr>
          <w:rFonts w:hint="eastAsia" w:ascii="宋体" w:cs="宋体"/>
          <w:sz w:val="32"/>
          <w:szCs w:val="32"/>
          <w:u w:val="single"/>
          <w:lang w:val="en-US" w:eastAsia="zh-CN"/>
        </w:rPr>
        <w:t xml:space="preserve"> 3</w:t>
      </w:r>
      <w:r>
        <w:rPr>
          <w:rFonts w:ascii="宋体" w:cs="宋体"/>
          <w:sz w:val="32"/>
          <w:szCs w:val="32"/>
          <w:u w:val="single"/>
        </w:rPr>
        <w:t xml:space="preserve"> </w:t>
      </w:r>
      <w:r>
        <w:rPr>
          <w:rFonts w:hint="eastAsia" w:ascii="宋体" w:cs="宋体"/>
          <w:sz w:val="32"/>
          <w:szCs w:val="32"/>
        </w:rPr>
        <w:t>月</w:t>
      </w:r>
      <w:r>
        <w:rPr>
          <w:rFonts w:hint="eastAsia" w:ascii="宋体" w:cs="宋体"/>
          <w:sz w:val="32"/>
          <w:szCs w:val="32"/>
          <w:u w:val="single"/>
          <w:lang w:val="en-US" w:eastAsia="zh-CN"/>
        </w:rPr>
        <w:t xml:space="preserve"> 10 </w:t>
      </w:r>
      <w:r>
        <w:rPr>
          <w:rFonts w:hint="eastAsia" w:ascii="宋体" w:cs="宋体"/>
          <w:sz w:val="32"/>
          <w:szCs w:val="32"/>
        </w:rPr>
        <w:t>日</w:t>
      </w:r>
    </w:p>
    <w:p w14:paraId="2FCAA0B0"/>
    <w:p w14:paraId="59DA68DB"/>
    <w:p w14:paraId="37C69159"/>
    <w:p w14:paraId="05FD77BA"/>
    <w:p w14:paraId="73D825C5"/>
    <w:p w14:paraId="2E97B8A0"/>
    <w:p w14:paraId="1D161A21">
      <w:pPr>
        <w:jc w:val="center"/>
        <w:outlineLvl w:val="0"/>
        <w:rPr>
          <w:rFonts w:ascii="宋体" w:hAnsi="宋体" w:cs="宋体"/>
          <w:sz w:val="32"/>
          <w:szCs w:val="32"/>
        </w:rPr>
      </w:pPr>
      <w:r>
        <w:rPr>
          <w:rFonts w:hint="eastAsia" w:ascii="宋体" w:hAnsi="宋体" w:cs="宋体"/>
          <w:sz w:val="32"/>
          <w:szCs w:val="32"/>
          <w:lang w:eastAsia="zh-CN"/>
        </w:rPr>
        <w:t>延边</w:t>
      </w:r>
      <w:r>
        <w:rPr>
          <w:rFonts w:hint="eastAsia" w:ascii="宋体" w:hAnsi="宋体" w:cs="宋体"/>
          <w:sz w:val="32"/>
          <w:szCs w:val="32"/>
        </w:rPr>
        <w:t>教育学会</w:t>
      </w:r>
    </w:p>
    <w:p w14:paraId="151ECE75">
      <w:pPr>
        <w:jc w:val="center"/>
        <w:outlineLvl w:val="0"/>
        <w:rPr>
          <w:rFonts w:ascii="宋体"/>
          <w:sz w:val="32"/>
          <w:szCs w:val="32"/>
        </w:rPr>
      </w:pPr>
      <w:r>
        <w:rPr>
          <w:rFonts w:ascii="宋体" w:hAnsi="宋体" w:cs="宋体"/>
          <w:sz w:val="32"/>
          <w:szCs w:val="32"/>
        </w:rPr>
        <w:t>20</w:t>
      </w:r>
      <w:r>
        <w:rPr>
          <w:rFonts w:hint="eastAsia" w:ascii="宋体" w:hAnsi="宋体" w:cs="宋体"/>
          <w:sz w:val="32"/>
          <w:szCs w:val="32"/>
        </w:rPr>
        <w:t>2</w:t>
      </w:r>
      <w:r>
        <w:rPr>
          <w:rFonts w:hint="eastAsia" w:ascii="宋体" w:hAnsi="宋体" w:cs="宋体"/>
          <w:sz w:val="32"/>
          <w:szCs w:val="32"/>
          <w:lang w:val="en-US" w:eastAsia="zh-CN"/>
        </w:rPr>
        <w:t>5</w:t>
      </w:r>
      <w:r>
        <w:rPr>
          <w:rFonts w:hint="eastAsia" w:ascii="宋体" w:hAnsi="宋体" w:cs="宋体"/>
          <w:sz w:val="32"/>
          <w:szCs w:val="32"/>
        </w:rPr>
        <w:t>年</w:t>
      </w:r>
      <w:r>
        <w:rPr>
          <w:rFonts w:hint="eastAsia" w:ascii="宋体" w:hAnsi="宋体" w:cs="宋体"/>
          <w:sz w:val="32"/>
          <w:szCs w:val="32"/>
          <w:lang w:val="en-US" w:eastAsia="zh-CN"/>
        </w:rPr>
        <w:t>9</w:t>
      </w:r>
      <w:r>
        <w:rPr>
          <w:rFonts w:hint="eastAsia" w:ascii="宋体" w:hAnsi="宋体" w:cs="宋体"/>
          <w:sz w:val="32"/>
          <w:szCs w:val="32"/>
        </w:rPr>
        <w:t>月</w:t>
      </w:r>
    </w:p>
    <w:p w14:paraId="7B16ABC9"/>
    <w:p w14:paraId="3390656D">
      <w:r>
        <w:rPr>
          <w:rFonts w:hint="eastAsia" w:cs="宋体"/>
        </w:rPr>
        <w:t>一、</w:t>
      </w:r>
      <w:r>
        <w:rPr>
          <w:rFonts w:hint="eastAsia" w:eastAsia="黑体" w:cs="黑体"/>
          <w:sz w:val="30"/>
          <w:szCs w:val="30"/>
        </w:rPr>
        <w:t>数据表</w:t>
      </w:r>
      <w:r>
        <w:rPr>
          <w:rFonts w:hint="eastAsia" w:cs="宋体"/>
        </w:rPr>
        <w:t>（修订数据后</w:t>
      </w:r>
      <w:r>
        <w:t xml:space="preserve"> </w:t>
      </w:r>
      <w:r>
        <w:rPr>
          <w:rFonts w:hint="eastAsia" w:cs="宋体"/>
        </w:rPr>
        <w:t>由课题主持人填写）</w:t>
      </w:r>
    </w:p>
    <w:tbl>
      <w:tblPr>
        <w:tblStyle w:val="9"/>
        <w:tblW w:w="860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873"/>
        <w:gridCol w:w="136"/>
        <w:gridCol w:w="544"/>
        <w:gridCol w:w="614"/>
        <w:gridCol w:w="661"/>
        <w:gridCol w:w="257"/>
        <w:gridCol w:w="553"/>
        <w:gridCol w:w="509"/>
        <w:gridCol w:w="581"/>
        <w:gridCol w:w="893"/>
        <w:gridCol w:w="198"/>
        <w:gridCol w:w="243"/>
        <w:gridCol w:w="900"/>
        <w:gridCol w:w="1213"/>
      </w:tblGrid>
      <w:tr w14:paraId="7961F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trPr>
        <w:tc>
          <w:tcPr>
            <w:tcW w:w="1299" w:type="dxa"/>
            <w:gridSpan w:val="2"/>
            <w:vAlign w:val="center"/>
          </w:tcPr>
          <w:p w14:paraId="23BCBC50">
            <w:pPr>
              <w:jc w:val="center"/>
              <w:rPr>
                <w:rFonts w:ascii="宋体"/>
              </w:rPr>
            </w:pPr>
            <w:r>
              <w:rPr>
                <w:rFonts w:hint="eastAsia" w:ascii="宋体" w:hAnsi="宋体" w:cs="宋体"/>
              </w:rPr>
              <w:t>课题名称</w:t>
            </w:r>
          </w:p>
        </w:tc>
        <w:tc>
          <w:tcPr>
            <w:tcW w:w="7302" w:type="dxa"/>
            <w:gridSpan w:val="13"/>
            <w:vAlign w:val="center"/>
          </w:tcPr>
          <w:p w14:paraId="055C607D">
            <w:pPr>
              <w:jc w:val="center"/>
              <w:rPr>
                <w:rFonts w:ascii="宋体"/>
                <w:sz w:val="30"/>
                <w:szCs w:val="30"/>
              </w:rPr>
            </w:pPr>
            <w:r>
              <w:rPr>
                <w:rFonts w:hint="eastAsia" w:ascii="宋体"/>
                <w:sz w:val="30"/>
                <w:szCs w:val="30"/>
              </w:rPr>
              <w:t>儿童视角下幼儿园二十四节气“项目式活动”的开发与实践研究</w:t>
            </w:r>
          </w:p>
        </w:tc>
      </w:tr>
      <w:tr w14:paraId="3702C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1299" w:type="dxa"/>
            <w:gridSpan w:val="2"/>
            <w:vAlign w:val="center"/>
          </w:tcPr>
          <w:p w14:paraId="1C4055D6">
            <w:pPr>
              <w:jc w:val="center"/>
              <w:rPr>
                <w:rFonts w:ascii="宋体"/>
              </w:rPr>
            </w:pPr>
            <w:r>
              <w:rPr>
                <w:rFonts w:hint="eastAsia" w:ascii="宋体" w:hAnsi="宋体" w:cs="宋体"/>
              </w:rPr>
              <w:t>主持人姓名</w:t>
            </w:r>
          </w:p>
        </w:tc>
        <w:tc>
          <w:tcPr>
            <w:tcW w:w="1294" w:type="dxa"/>
            <w:gridSpan w:val="3"/>
            <w:vAlign w:val="center"/>
          </w:tcPr>
          <w:p w14:paraId="08E11F09">
            <w:pPr>
              <w:jc w:val="center"/>
              <w:rPr>
                <w:rFonts w:ascii="宋体"/>
              </w:rPr>
            </w:pPr>
            <w:r>
              <w:rPr>
                <w:rFonts w:hint="eastAsia"/>
                <w:szCs w:val="21"/>
                <w:lang w:val="en-US" w:eastAsia="zh-CN"/>
              </w:rPr>
              <w:t>于杭鹭</w:t>
            </w:r>
          </w:p>
        </w:tc>
        <w:tc>
          <w:tcPr>
            <w:tcW w:w="918" w:type="dxa"/>
            <w:gridSpan w:val="2"/>
            <w:tcBorders>
              <w:top w:val="single" w:color="auto" w:sz="4" w:space="0"/>
              <w:right w:val="single" w:color="auto" w:sz="4" w:space="0"/>
            </w:tcBorders>
            <w:vAlign w:val="center"/>
          </w:tcPr>
          <w:p w14:paraId="4B93F615">
            <w:pPr>
              <w:jc w:val="center"/>
              <w:rPr>
                <w:rFonts w:ascii="宋体"/>
              </w:rPr>
            </w:pPr>
            <w:r>
              <w:rPr>
                <w:rFonts w:hint="eastAsia" w:ascii="宋体" w:hAnsi="宋体" w:cs="宋体"/>
              </w:rPr>
              <w:t>性别</w:t>
            </w:r>
          </w:p>
        </w:tc>
        <w:tc>
          <w:tcPr>
            <w:tcW w:w="553" w:type="dxa"/>
            <w:tcBorders>
              <w:top w:val="single" w:color="auto" w:sz="4" w:space="0"/>
              <w:left w:val="single" w:color="auto" w:sz="4" w:space="0"/>
            </w:tcBorders>
            <w:vAlign w:val="center"/>
          </w:tcPr>
          <w:p w14:paraId="1F0E80C9">
            <w:pPr>
              <w:jc w:val="center"/>
              <w:rPr>
                <w:rFonts w:hint="eastAsia" w:ascii="宋体" w:eastAsia="宋体"/>
                <w:lang w:val="en-US" w:eastAsia="zh-CN"/>
              </w:rPr>
            </w:pPr>
            <w:r>
              <w:rPr>
                <w:rFonts w:hint="eastAsia" w:ascii="宋体"/>
                <w:lang w:val="en-US" w:eastAsia="zh-CN"/>
              </w:rPr>
              <w:t>女</w:t>
            </w:r>
          </w:p>
        </w:tc>
        <w:tc>
          <w:tcPr>
            <w:tcW w:w="1090" w:type="dxa"/>
            <w:gridSpan w:val="2"/>
            <w:vAlign w:val="center"/>
          </w:tcPr>
          <w:p w14:paraId="3D6AA375">
            <w:pPr>
              <w:jc w:val="center"/>
              <w:rPr>
                <w:rFonts w:ascii="宋体"/>
              </w:rPr>
            </w:pPr>
            <w:r>
              <w:rPr>
                <w:rFonts w:hint="eastAsia" w:ascii="宋体" w:hAnsi="宋体" w:cs="宋体"/>
              </w:rPr>
              <w:t>民族</w:t>
            </w:r>
          </w:p>
        </w:tc>
        <w:tc>
          <w:tcPr>
            <w:tcW w:w="1091" w:type="dxa"/>
            <w:gridSpan w:val="2"/>
            <w:vAlign w:val="center"/>
          </w:tcPr>
          <w:p w14:paraId="27138160">
            <w:pPr>
              <w:jc w:val="center"/>
              <w:rPr>
                <w:rFonts w:hint="eastAsia" w:ascii="宋体" w:eastAsia="宋体"/>
                <w:lang w:val="en-US" w:eastAsia="zh-CN"/>
              </w:rPr>
            </w:pPr>
            <w:r>
              <w:rPr>
                <w:rFonts w:hint="eastAsia" w:ascii="宋体"/>
                <w:lang w:val="en-US" w:eastAsia="zh-CN"/>
              </w:rPr>
              <w:t>汉族</w:t>
            </w:r>
          </w:p>
        </w:tc>
        <w:tc>
          <w:tcPr>
            <w:tcW w:w="1143" w:type="dxa"/>
            <w:gridSpan w:val="2"/>
            <w:vAlign w:val="center"/>
          </w:tcPr>
          <w:p w14:paraId="737EC5A6">
            <w:pPr>
              <w:jc w:val="center"/>
              <w:rPr>
                <w:rFonts w:ascii="宋体"/>
              </w:rPr>
            </w:pPr>
            <w:r>
              <w:rPr>
                <w:rFonts w:hint="eastAsia" w:ascii="宋体" w:hAnsi="宋体" w:cs="宋体"/>
              </w:rPr>
              <w:t>出生日期</w:t>
            </w:r>
          </w:p>
        </w:tc>
        <w:tc>
          <w:tcPr>
            <w:tcW w:w="1213" w:type="dxa"/>
            <w:vAlign w:val="center"/>
          </w:tcPr>
          <w:p w14:paraId="1F3140F3">
            <w:pPr>
              <w:jc w:val="center"/>
              <w:rPr>
                <w:rFonts w:hint="default" w:ascii="宋体"/>
                <w:lang w:val="en-US"/>
              </w:rPr>
            </w:pPr>
            <w:r>
              <w:rPr>
                <w:rFonts w:hint="eastAsia" w:ascii="宋体"/>
                <w:b/>
                <w:bCs/>
                <w:color w:val="auto"/>
                <w:lang w:val="en-US" w:eastAsia="zh-CN"/>
              </w:rPr>
              <w:t>19930116</w:t>
            </w:r>
          </w:p>
        </w:tc>
      </w:tr>
      <w:tr w14:paraId="0584D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trPr>
        <w:tc>
          <w:tcPr>
            <w:tcW w:w="1299" w:type="dxa"/>
            <w:gridSpan w:val="2"/>
            <w:vAlign w:val="center"/>
          </w:tcPr>
          <w:p w14:paraId="18D88E6A">
            <w:pPr>
              <w:jc w:val="center"/>
              <w:rPr>
                <w:rFonts w:ascii="宋体"/>
              </w:rPr>
            </w:pPr>
            <w:r>
              <w:rPr>
                <w:rFonts w:hint="eastAsia" w:ascii="宋体" w:hAnsi="宋体" w:cs="宋体"/>
              </w:rPr>
              <w:t>行政职务</w:t>
            </w:r>
          </w:p>
        </w:tc>
        <w:tc>
          <w:tcPr>
            <w:tcW w:w="1294" w:type="dxa"/>
            <w:gridSpan w:val="3"/>
            <w:vAlign w:val="center"/>
          </w:tcPr>
          <w:p w14:paraId="1D15EACE">
            <w:pPr>
              <w:jc w:val="center"/>
              <w:rPr>
                <w:rFonts w:ascii="宋体"/>
              </w:rPr>
            </w:pPr>
            <w:r>
              <w:rPr>
                <w:rFonts w:hint="eastAsia"/>
                <w:szCs w:val="21"/>
                <w:lang w:val="en-US" w:eastAsia="zh-CN"/>
              </w:rPr>
              <w:t>教研组长</w:t>
            </w:r>
          </w:p>
        </w:tc>
        <w:tc>
          <w:tcPr>
            <w:tcW w:w="1471" w:type="dxa"/>
            <w:gridSpan w:val="3"/>
            <w:vAlign w:val="center"/>
          </w:tcPr>
          <w:p w14:paraId="692DD413">
            <w:pPr>
              <w:jc w:val="center"/>
              <w:rPr>
                <w:rFonts w:ascii="宋体"/>
              </w:rPr>
            </w:pPr>
            <w:r>
              <w:rPr>
                <w:rFonts w:hint="eastAsia" w:ascii="宋体" w:hAnsi="宋体" w:cs="宋体"/>
              </w:rPr>
              <w:t>专业职务</w:t>
            </w:r>
          </w:p>
        </w:tc>
        <w:tc>
          <w:tcPr>
            <w:tcW w:w="2181" w:type="dxa"/>
            <w:gridSpan w:val="4"/>
            <w:vAlign w:val="center"/>
          </w:tcPr>
          <w:p w14:paraId="1528B16D">
            <w:pPr>
              <w:jc w:val="center"/>
              <w:rPr>
                <w:rFonts w:ascii="宋体"/>
              </w:rPr>
            </w:pPr>
            <w:r>
              <w:rPr>
                <w:rFonts w:hint="eastAsia"/>
                <w:szCs w:val="21"/>
                <w:lang w:val="en-US" w:eastAsia="zh-CN"/>
              </w:rPr>
              <w:t>二级十一级</w:t>
            </w:r>
          </w:p>
        </w:tc>
        <w:tc>
          <w:tcPr>
            <w:tcW w:w="1143" w:type="dxa"/>
            <w:gridSpan w:val="2"/>
            <w:vAlign w:val="center"/>
          </w:tcPr>
          <w:p w14:paraId="4391ECAC">
            <w:pPr>
              <w:jc w:val="center"/>
              <w:rPr>
                <w:rFonts w:ascii="宋体"/>
              </w:rPr>
            </w:pPr>
            <w:r>
              <w:rPr>
                <w:rFonts w:hint="eastAsia" w:ascii="宋体" w:hAnsi="宋体" w:cs="宋体"/>
              </w:rPr>
              <w:t>研究专长</w:t>
            </w:r>
          </w:p>
        </w:tc>
        <w:tc>
          <w:tcPr>
            <w:tcW w:w="1213" w:type="dxa"/>
            <w:vAlign w:val="center"/>
          </w:tcPr>
          <w:p w14:paraId="5B11186B">
            <w:pPr>
              <w:jc w:val="center"/>
              <w:rPr>
                <w:rFonts w:ascii="宋体"/>
              </w:rPr>
            </w:pPr>
            <w:r>
              <w:rPr>
                <w:rFonts w:hint="eastAsia"/>
                <w:szCs w:val="21"/>
                <w:lang w:eastAsia="zh-CN"/>
              </w:rPr>
              <w:t>幼儿教育</w:t>
            </w:r>
          </w:p>
        </w:tc>
      </w:tr>
      <w:tr w14:paraId="3A100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2" w:hRule="atLeast"/>
        </w:trPr>
        <w:tc>
          <w:tcPr>
            <w:tcW w:w="1299" w:type="dxa"/>
            <w:gridSpan w:val="2"/>
            <w:vAlign w:val="center"/>
          </w:tcPr>
          <w:p w14:paraId="50591268">
            <w:pPr>
              <w:jc w:val="center"/>
              <w:rPr>
                <w:rFonts w:ascii="宋体"/>
              </w:rPr>
            </w:pPr>
            <w:r>
              <w:rPr>
                <w:rFonts w:hint="eastAsia" w:ascii="宋体" w:hAnsi="宋体" w:cs="宋体"/>
              </w:rPr>
              <w:t>最后学历</w:t>
            </w:r>
          </w:p>
        </w:tc>
        <w:tc>
          <w:tcPr>
            <w:tcW w:w="1294" w:type="dxa"/>
            <w:gridSpan w:val="3"/>
            <w:vAlign w:val="center"/>
          </w:tcPr>
          <w:p w14:paraId="6C8A0ABE">
            <w:pPr>
              <w:jc w:val="center"/>
              <w:rPr>
                <w:rFonts w:hint="eastAsia" w:ascii="宋体" w:eastAsia="宋体"/>
                <w:lang w:val="en-US" w:eastAsia="zh-CN"/>
              </w:rPr>
            </w:pPr>
            <w:r>
              <w:rPr>
                <w:rFonts w:hint="eastAsia" w:ascii="宋体"/>
                <w:lang w:val="en-US" w:eastAsia="zh-CN"/>
              </w:rPr>
              <w:t>本科</w:t>
            </w:r>
          </w:p>
        </w:tc>
        <w:tc>
          <w:tcPr>
            <w:tcW w:w="1471" w:type="dxa"/>
            <w:gridSpan w:val="3"/>
            <w:vAlign w:val="center"/>
          </w:tcPr>
          <w:p w14:paraId="0A1738C4">
            <w:pPr>
              <w:jc w:val="center"/>
              <w:rPr>
                <w:rFonts w:ascii="宋体"/>
              </w:rPr>
            </w:pPr>
            <w:r>
              <w:rPr>
                <w:rFonts w:hint="eastAsia" w:ascii="宋体" w:hAnsi="宋体" w:cs="宋体"/>
              </w:rPr>
              <w:t>最后学位</w:t>
            </w:r>
          </w:p>
        </w:tc>
        <w:tc>
          <w:tcPr>
            <w:tcW w:w="2181" w:type="dxa"/>
            <w:gridSpan w:val="4"/>
            <w:vAlign w:val="center"/>
          </w:tcPr>
          <w:p w14:paraId="3DABA4FF">
            <w:pPr>
              <w:jc w:val="center"/>
              <w:rPr>
                <w:rFonts w:ascii="宋体"/>
              </w:rPr>
            </w:pPr>
            <w:r>
              <w:rPr>
                <w:rFonts w:hint="eastAsia"/>
                <w:szCs w:val="21"/>
                <w:lang w:val="en-US" w:eastAsia="zh-CN"/>
              </w:rPr>
              <w:t>学士学位</w:t>
            </w:r>
          </w:p>
        </w:tc>
        <w:tc>
          <w:tcPr>
            <w:tcW w:w="1143" w:type="dxa"/>
            <w:gridSpan w:val="2"/>
            <w:vAlign w:val="center"/>
          </w:tcPr>
          <w:p w14:paraId="55F60A15">
            <w:pPr>
              <w:jc w:val="center"/>
              <w:rPr>
                <w:rFonts w:ascii="宋体"/>
              </w:rPr>
            </w:pPr>
            <w:r>
              <w:rPr>
                <w:rFonts w:hint="eastAsia" w:ascii="宋体" w:hAnsi="宋体" w:cs="宋体"/>
              </w:rPr>
              <w:t>担任导师</w:t>
            </w:r>
          </w:p>
        </w:tc>
        <w:tc>
          <w:tcPr>
            <w:tcW w:w="1213" w:type="dxa"/>
            <w:vAlign w:val="center"/>
          </w:tcPr>
          <w:p w14:paraId="2DF2E63D">
            <w:pPr>
              <w:jc w:val="center"/>
              <w:rPr>
                <w:rFonts w:hint="eastAsia" w:ascii="宋体" w:eastAsia="宋体"/>
                <w:lang w:val="en-US" w:eastAsia="zh-CN"/>
              </w:rPr>
            </w:pPr>
          </w:p>
        </w:tc>
      </w:tr>
      <w:tr w14:paraId="78D32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299" w:type="dxa"/>
            <w:gridSpan w:val="2"/>
            <w:vAlign w:val="center"/>
          </w:tcPr>
          <w:p w14:paraId="1A867FA8">
            <w:pPr>
              <w:jc w:val="center"/>
              <w:rPr>
                <w:rFonts w:ascii="宋体"/>
              </w:rPr>
            </w:pPr>
            <w:r>
              <w:rPr>
                <w:rFonts w:hint="eastAsia" w:ascii="宋体" w:hAnsi="宋体" w:cs="宋体"/>
              </w:rPr>
              <w:t>工作单位</w:t>
            </w:r>
          </w:p>
        </w:tc>
        <w:tc>
          <w:tcPr>
            <w:tcW w:w="3855" w:type="dxa"/>
            <w:gridSpan w:val="8"/>
            <w:vAlign w:val="center"/>
          </w:tcPr>
          <w:p w14:paraId="4287657A">
            <w:pPr>
              <w:jc w:val="center"/>
              <w:rPr>
                <w:rFonts w:ascii="宋体"/>
              </w:rPr>
            </w:pPr>
            <w:r>
              <w:rPr>
                <w:rFonts w:hint="eastAsia" w:ascii="宋体"/>
                <w:lang w:val="en-US" w:eastAsia="zh-CN"/>
              </w:rPr>
              <w:t>第五幼儿园</w:t>
            </w:r>
          </w:p>
        </w:tc>
        <w:tc>
          <w:tcPr>
            <w:tcW w:w="1091" w:type="dxa"/>
            <w:gridSpan w:val="2"/>
            <w:vAlign w:val="center"/>
          </w:tcPr>
          <w:p w14:paraId="67786A04">
            <w:pPr>
              <w:jc w:val="center"/>
              <w:rPr>
                <w:rFonts w:ascii="宋体"/>
              </w:rPr>
            </w:pPr>
            <w:r>
              <w:rPr>
                <w:rFonts w:hint="eastAsia" w:ascii="宋体" w:hAnsi="宋体" w:cs="宋体"/>
              </w:rPr>
              <w:t>电子信箱</w:t>
            </w:r>
          </w:p>
        </w:tc>
        <w:tc>
          <w:tcPr>
            <w:tcW w:w="2356" w:type="dxa"/>
            <w:gridSpan w:val="3"/>
            <w:vAlign w:val="center"/>
          </w:tcPr>
          <w:p w14:paraId="2ABA8673">
            <w:pPr>
              <w:jc w:val="center"/>
              <w:rPr>
                <w:rFonts w:ascii="宋体"/>
              </w:rPr>
            </w:pPr>
            <w:r>
              <w:rPr>
                <w:rFonts w:hint="eastAsia" w:ascii="宋体"/>
                <w:lang w:val="en-US" w:eastAsia="zh-CN"/>
              </w:rPr>
              <w:t>550889126@qq.com</w:t>
            </w:r>
          </w:p>
        </w:tc>
      </w:tr>
      <w:tr w14:paraId="120E8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trPr>
        <w:tc>
          <w:tcPr>
            <w:tcW w:w="1299" w:type="dxa"/>
            <w:gridSpan w:val="2"/>
            <w:vAlign w:val="center"/>
          </w:tcPr>
          <w:p w14:paraId="5F3D98CC">
            <w:pPr>
              <w:jc w:val="center"/>
              <w:rPr>
                <w:rFonts w:ascii="宋体"/>
              </w:rPr>
            </w:pPr>
            <w:r>
              <w:rPr>
                <w:rFonts w:hint="eastAsia" w:ascii="宋体" w:hAnsi="宋体" w:cs="宋体"/>
              </w:rPr>
              <w:t>通讯地址</w:t>
            </w:r>
          </w:p>
        </w:tc>
        <w:tc>
          <w:tcPr>
            <w:tcW w:w="4946" w:type="dxa"/>
            <w:gridSpan w:val="10"/>
            <w:vAlign w:val="center"/>
          </w:tcPr>
          <w:p w14:paraId="17262ACB">
            <w:pPr>
              <w:jc w:val="center"/>
              <w:rPr>
                <w:rFonts w:ascii="宋体"/>
              </w:rPr>
            </w:pPr>
            <w:r>
              <w:rPr>
                <w:rFonts w:hint="eastAsia" w:ascii="宋体"/>
                <w:lang w:val="en-US" w:eastAsia="zh-CN"/>
              </w:rPr>
              <w:t>吉林省敦化市铂悦公馆16-4-1501</w:t>
            </w:r>
          </w:p>
        </w:tc>
        <w:tc>
          <w:tcPr>
            <w:tcW w:w="1143" w:type="dxa"/>
            <w:gridSpan w:val="2"/>
            <w:vAlign w:val="center"/>
          </w:tcPr>
          <w:p w14:paraId="69929742">
            <w:pPr>
              <w:jc w:val="center"/>
              <w:rPr>
                <w:rFonts w:ascii="宋体"/>
              </w:rPr>
            </w:pPr>
            <w:r>
              <w:rPr>
                <w:rFonts w:hint="eastAsia" w:ascii="宋体" w:hAnsi="宋体" w:cs="宋体"/>
              </w:rPr>
              <w:t>邮政编码</w:t>
            </w:r>
          </w:p>
        </w:tc>
        <w:tc>
          <w:tcPr>
            <w:tcW w:w="1213" w:type="dxa"/>
            <w:vAlign w:val="center"/>
          </w:tcPr>
          <w:p w14:paraId="4119C2E1">
            <w:pPr>
              <w:jc w:val="center"/>
              <w:rPr>
                <w:rFonts w:ascii="宋体"/>
              </w:rPr>
            </w:pPr>
            <w:r>
              <w:rPr>
                <w:rFonts w:ascii="宋体"/>
              </w:rPr>
              <w:t>133700</w:t>
            </w:r>
          </w:p>
        </w:tc>
      </w:tr>
      <w:tr w14:paraId="101DF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trPr>
        <w:tc>
          <w:tcPr>
            <w:tcW w:w="1299" w:type="dxa"/>
            <w:gridSpan w:val="2"/>
            <w:vAlign w:val="center"/>
          </w:tcPr>
          <w:p w14:paraId="630A9820">
            <w:pPr>
              <w:jc w:val="center"/>
              <w:rPr>
                <w:rFonts w:ascii="宋体"/>
              </w:rPr>
            </w:pPr>
            <w:r>
              <w:rPr>
                <w:rFonts w:hint="eastAsia" w:ascii="宋体" w:hAnsi="宋体" w:cs="宋体"/>
              </w:rPr>
              <w:t>联系电话</w:t>
            </w:r>
          </w:p>
        </w:tc>
        <w:tc>
          <w:tcPr>
            <w:tcW w:w="7302" w:type="dxa"/>
            <w:gridSpan w:val="13"/>
            <w:vAlign w:val="center"/>
          </w:tcPr>
          <w:p w14:paraId="18E54D0F">
            <w:pPr>
              <w:jc w:val="center"/>
              <w:rPr>
                <w:rFonts w:ascii="宋体"/>
              </w:rPr>
            </w:pPr>
            <w:r>
              <w:rPr>
                <w:rFonts w:hint="eastAsia" w:ascii="宋体"/>
                <w:lang w:val="en-US" w:eastAsia="zh-CN"/>
              </w:rPr>
              <w:t>15043340670</w:t>
            </w:r>
          </w:p>
        </w:tc>
      </w:tr>
      <w:tr w14:paraId="438AA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426" w:type="dxa"/>
            <w:vMerge w:val="restart"/>
            <w:vAlign w:val="center"/>
          </w:tcPr>
          <w:p w14:paraId="178B17DF">
            <w:pPr>
              <w:jc w:val="center"/>
              <w:rPr>
                <w:rFonts w:ascii="宋体"/>
              </w:rPr>
            </w:pPr>
            <w:r>
              <w:rPr>
                <w:rFonts w:hint="eastAsia" w:ascii="宋体" w:hAnsi="宋体" w:cs="宋体"/>
              </w:rPr>
              <w:t>课题组主要成员</w:t>
            </w:r>
          </w:p>
        </w:tc>
        <w:tc>
          <w:tcPr>
            <w:tcW w:w="873" w:type="dxa"/>
            <w:vAlign w:val="center"/>
          </w:tcPr>
          <w:p w14:paraId="1AD965AA">
            <w:pPr>
              <w:jc w:val="center"/>
              <w:rPr>
                <w:rFonts w:ascii="宋体"/>
              </w:rPr>
            </w:pPr>
            <w:r>
              <w:rPr>
                <w:rFonts w:hint="eastAsia" w:ascii="宋体" w:hAnsi="宋体" w:cs="宋体"/>
              </w:rPr>
              <w:t>姓名</w:t>
            </w:r>
          </w:p>
        </w:tc>
        <w:tc>
          <w:tcPr>
            <w:tcW w:w="680" w:type="dxa"/>
            <w:gridSpan w:val="2"/>
            <w:vAlign w:val="center"/>
          </w:tcPr>
          <w:p w14:paraId="735EA6B4">
            <w:pPr>
              <w:jc w:val="center"/>
              <w:rPr>
                <w:rFonts w:ascii="宋体"/>
              </w:rPr>
            </w:pPr>
            <w:r>
              <w:rPr>
                <w:rFonts w:hint="eastAsia" w:ascii="宋体" w:hAnsi="宋体" w:cs="宋体"/>
              </w:rPr>
              <w:t>性别</w:t>
            </w:r>
          </w:p>
        </w:tc>
        <w:tc>
          <w:tcPr>
            <w:tcW w:w="1275" w:type="dxa"/>
            <w:gridSpan w:val="2"/>
            <w:vAlign w:val="center"/>
          </w:tcPr>
          <w:p w14:paraId="60BE957E">
            <w:pPr>
              <w:jc w:val="center"/>
              <w:rPr>
                <w:rFonts w:ascii="宋体"/>
              </w:rPr>
            </w:pPr>
            <w:r>
              <w:rPr>
                <w:rFonts w:hint="eastAsia" w:ascii="宋体" w:hAnsi="宋体" w:cs="宋体"/>
              </w:rPr>
              <w:t>年龄</w:t>
            </w:r>
          </w:p>
        </w:tc>
        <w:tc>
          <w:tcPr>
            <w:tcW w:w="1319" w:type="dxa"/>
            <w:gridSpan w:val="3"/>
            <w:vAlign w:val="center"/>
          </w:tcPr>
          <w:p w14:paraId="7FC9793A">
            <w:pPr>
              <w:jc w:val="center"/>
              <w:rPr>
                <w:rFonts w:ascii="宋体"/>
              </w:rPr>
            </w:pPr>
            <w:r>
              <w:rPr>
                <w:rFonts w:hint="eastAsia" w:ascii="宋体" w:hAnsi="宋体" w:cs="宋体"/>
              </w:rPr>
              <w:t>职称、职务</w:t>
            </w:r>
          </w:p>
        </w:tc>
        <w:tc>
          <w:tcPr>
            <w:tcW w:w="1474" w:type="dxa"/>
            <w:gridSpan w:val="2"/>
            <w:vAlign w:val="center"/>
          </w:tcPr>
          <w:p w14:paraId="58DB1644">
            <w:pPr>
              <w:jc w:val="center"/>
              <w:rPr>
                <w:rFonts w:ascii="宋体"/>
              </w:rPr>
            </w:pPr>
            <w:r>
              <w:rPr>
                <w:rFonts w:hint="eastAsia" w:ascii="宋体" w:hAnsi="宋体" w:cs="宋体"/>
              </w:rPr>
              <w:t>研究专长</w:t>
            </w:r>
          </w:p>
        </w:tc>
        <w:tc>
          <w:tcPr>
            <w:tcW w:w="2554" w:type="dxa"/>
            <w:gridSpan w:val="4"/>
            <w:vAlign w:val="center"/>
          </w:tcPr>
          <w:p w14:paraId="23505280">
            <w:pPr>
              <w:jc w:val="center"/>
              <w:rPr>
                <w:rFonts w:ascii="宋体"/>
              </w:rPr>
            </w:pPr>
            <w:r>
              <w:rPr>
                <w:rFonts w:hint="eastAsia" w:ascii="宋体" w:hAnsi="宋体" w:cs="宋体"/>
              </w:rPr>
              <w:t>工作单位及部门</w:t>
            </w:r>
          </w:p>
        </w:tc>
      </w:tr>
      <w:tr w14:paraId="3AC28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426" w:type="dxa"/>
            <w:vMerge w:val="continue"/>
            <w:vAlign w:val="center"/>
          </w:tcPr>
          <w:p w14:paraId="0B316086">
            <w:pPr>
              <w:jc w:val="center"/>
            </w:pPr>
          </w:p>
        </w:tc>
        <w:tc>
          <w:tcPr>
            <w:tcW w:w="873" w:type="dxa"/>
            <w:vAlign w:val="center"/>
          </w:tcPr>
          <w:p w14:paraId="4086FF90">
            <w:pPr>
              <w:adjustRightInd w:val="0"/>
              <w:snapToGrid w:val="0"/>
              <w:spacing w:line="240" w:lineRule="atLeast"/>
              <w:jc w:val="center"/>
              <w:rPr>
                <w:rFonts w:ascii="宋体" w:hAnsi="宋体" w:cs="宋体"/>
              </w:rPr>
            </w:pPr>
            <w:r>
              <w:rPr>
                <w:rFonts w:hint="eastAsia"/>
                <w:szCs w:val="21"/>
                <w:lang w:val="en-US" w:eastAsia="zh-CN"/>
              </w:rPr>
              <w:t>王旭</w:t>
            </w:r>
          </w:p>
        </w:tc>
        <w:tc>
          <w:tcPr>
            <w:tcW w:w="680" w:type="dxa"/>
            <w:gridSpan w:val="2"/>
            <w:vAlign w:val="center"/>
          </w:tcPr>
          <w:p w14:paraId="5716C9BF">
            <w:pPr>
              <w:jc w:val="center"/>
              <w:rPr>
                <w:rFonts w:ascii="宋体" w:hAnsi="宋体" w:cs="宋体"/>
                <w:color w:val="auto"/>
              </w:rPr>
            </w:pPr>
            <w:r>
              <w:rPr>
                <w:rFonts w:hint="eastAsia" w:ascii="宋体"/>
                <w:b/>
                <w:bCs/>
                <w:color w:val="auto"/>
                <w:lang w:val="en-US" w:eastAsia="zh-CN"/>
              </w:rPr>
              <w:t>女</w:t>
            </w:r>
          </w:p>
        </w:tc>
        <w:tc>
          <w:tcPr>
            <w:tcW w:w="1275" w:type="dxa"/>
            <w:gridSpan w:val="2"/>
            <w:vAlign w:val="center"/>
          </w:tcPr>
          <w:p w14:paraId="1E490A49">
            <w:pPr>
              <w:jc w:val="center"/>
              <w:rPr>
                <w:rFonts w:hint="default" w:ascii="宋体" w:hAnsi="宋体" w:eastAsia="宋体" w:cs="宋体"/>
                <w:lang w:val="en-US" w:eastAsia="zh-CN"/>
              </w:rPr>
            </w:pPr>
            <w:r>
              <w:rPr>
                <w:rFonts w:hint="eastAsia" w:ascii="宋体" w:hAnsi="宋体" w:cs="宋体"/>
                <w:lang w:val="en-US" w:eastAsia="zh-CN"/>
              </w:rPr>
              <w:t>35</w:t>
            </w:r>
          </w:p>
        </w:tc>
        <w:tc>
          <w:tcPr>
            <w:tcW w:w="1319" w:type="dxa"/>
            <w:gridSpan w:val="3"/>
            <w:vAlign w:val="center"/>
          </w:tcPr>
          <w:p w14:paraId="7D9A674B">
            <w:pPr>
              <w:jc w:val="center"/>
              <w:rPr>
                <w:rFonts w:ascii="宋体" w:hAnsi="宋体" w:cs="宋体"/>
                <w:b w:val="0"/>
                <w:bCs w:val="0"/>
                <w:color w:val="auto"/>
              </w:rPr>
            </w:pPr>
            <w:r>
              <w:rPr>
                <w:rFonts w:hint="eastAsia" w:ascii="宋体"/>
                <w:b w:val="0"/>
                <w:bCs w:val="0"/>
                <w:color w:val="auto"/>
                <w:lang w:val="en-US" w:eastAsia="zh-CN"/>
              </w:rPr>
              <w:t>教师</w:t>
            </w:r>
          </w:p>
        </w:tc>
        <w:tc>
          <w:tcPr>
            <w:tcW w:w="1474" w:type="dxa"/>
            <w:gridSpan w:val="2"/>
            <w:vAlign w:val="center"/>
          </w:tcPr>
          <w:p w14:paraId="6CCD9575">
            <w:pPr>
              <w:jc w:val="center"/>
              <w:rPr>
                <w:rFonts w:hint="eastAsia" w:ascii="宋体" w:hAnsi="宋体" w:eastAsia="宋体" w:cs="宋体"/>
                <w:color w:val="auto"/>
                <w:lang w:val="en-US" w:eastAsia="zh-CN"/>
              </w:rPr>
            </w:pPr>
            <w:r>
              <w:rPr>
                <w:rFonts w:hint="eastAsia" w:ascii="宋体" w:hAnsi="宋体" w:cs="宋体"/>
                <w:color w:val="auto"/>
                <w:lang w:val="en-US" w:eastAsia="zh-CN"/>
              </w:rPr>
              <w:t>幼儿教育</w:t>
            </w:r>
          </w:p>
        </w:tc>
        <w:tc>
          <w:tcPr>
            <w:tcW w:w="2554" w:type="dxa"/>
            <w:gridSpan w:val="4"/>
            <w:vAlign w:val="center"/>
          </w:tcPr>
          <w:p w14:paraId="35222DB2">
            <w:pPr>
              <w:adjustRightInd w:val="0"/>
              <w:snapToGrid w:val="0"/>
              <w:spacing w:line="240" w:lineRule="atLeast"/>
              <w:jc w:val="center"/>
              <w:rPr>
                <w:rFonts w:ascii="宋体" w:hAnsi="宋体" w:cs="宋体"/>
              </w:rPr>
            </w:pPr>
            <w:r>
              <w:rPr>
                <w:rFonts w:hint="eastAsia"/>
                <w:szCs w:val="21"/>
                <w:lang w:val="en-US" w:eastAsia="zh-CN"/>
              </w:rPr>
              <w:t>第五幼儿园</w:t>
            </w:r>
          </w:p>
        </w:tc>
      </w:tr>
      <w:tr w14:paraId="35989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426" w:type="dxa"/>
            <w:vMerge w:val="continue"/>
            <w:vAlign w:val="center"/>
          </w:tcPr>
          <w:p w14:paraId="3667C6A5">
            <w:pPr>
              <w:jc w:val="center"/>
            </w:pPr>
          </w:p>
        </w:tc>
        <w:tc>
          <w:tcPr>
            <w:tcW w:w="873" w:type="dxa"/>
            <w:vAlign w:val="center"/>
          </w:tcPr>
          <w:p w14:paraId="054B1E82">
            <w:pPr>
              <w:adjustRightInd w:val="0"/>
              <w:snapToGrid w:val="0"/>
              <w:spacing w:line="240" w:lineRule="atLeast"/>
              <w:jc w:val="center"/>
              <w:rPr>
                <w:rFonts w:ascii="宋体" w:hAnsi="宋体" w:cs="宋体"/>
              </w:rPr>
            </w:pPr>
            <w:r>
              <w:rPr>
                <w:rFonts w:hint="eastAsia"/>
                <w:szCs w:val="21"/>
                <w:lang w:val="en-US" w:eastAsia="zh-CN"/>
              </w:rPr>
              <w:t>牛健鹏</w:t>
            </w:r>
          </w:p>
        </w:tc>
        <w:tc>
          <w:tcPr>
            <w:tcW w:w="680" w:type="dxa"/>
            <w:gridSpan w:val="2"/>
            <w:vAlign w:val="center"/>
          </w:tcPr>
          <w:p w14:paraId="46AF5A64">
            <w:pPr>
              <w:jc w:val="center"/>
              <w:rPr>
                <w:rFonts w:ascii="宋体" w:hAnsi="宋体" w:cs="宋体"/>
                <w:color w:val="auto"/>
              </w:rPr>
            </w:pPr>
            <w:r>
              <w:rPr>
                <w:rFonts w:hint="eastAsia" w:ascii="宋体"/>
                <w:b/>
                <w:bCs/>
                <w:color w:val="auto"/>
                <w:lang w:val="en-US" w:eastAsia="zh-CN"/>
              </w:rPr>
              <w:t>女</w:t>
            </w:r>
          </w:p>
        </w:tc>
        <w:tc>
          <w:tcPr>
            <w:tcW w:w="1275" w:type="dxa"/>
            <w:gridSpan w:val="2"/>
            <w:vAlign w:val="center"/>
          </w:tcPr>
          <w:p w14:paraId="1CAB82C7">
            <w:pPr>
              <w:jc w:val="center"/>
              <w:rPr>
                <w:rFonts w:hint="default" w:ascii="宋体" w:hAnsi="宋体" w:eastAsia="宋体" w:cs="宋体"/>
                <w:lang w:val="en-US" w:eastAsia="zh-CN"/>
              </w:rPr>
            </w:pPr>
            <w:r>
              <w:rPr>
                <w:rFonts w:hint="eastAsia" w:ascii="宋体" w:hAnsi="宋体" w:cs="宋体"/>
                <w:lang w:val="en-US" w:eastAsia="zh-CN"/>
              </w:rPr>
              <w:t>34</w:t>
            </w:r>
          </w:p>
        </w:tc>
        <w:tc>
          <w:tcPr>
            <w:tcW w:w="1319" w:type="dxa"/>
            <w:gridSpan w:val="3"/>
            <w:vAlign w:val="center"/>
          </w:tcPr>
          <w:p w14:paraId="160946AD">
            <w:pPr>
              <w:jc w:val="center"/>
              <w:rPr>
                <w:rFonts w:ascii="宋体" w:hAnsi="宋体" w:cs="宋体"/>
                <w:b w:val="0"/>
                <w:bCs w:val="0"/>
                <w:color w:val="auto"/>
              </w:rPr>
            </w:pPr>
            <w:r>
              <w:rPr>
                <w:rFonts w:hint="eastAsia" w:ascii="宋体"/>
                <w:b w:val="0"/>
                <w:bCs w:val="0"/>
                <w:color w:val="auto"/>
                <w:lang w:val="en-US" w:eastAsia="zh-CN"/>
              </w:rPr>
              <w:t>教师</w:t>
            </w:r>
          </w:p>
        </w:tc>
        <w:tc>
          <w:tcPr>
            <w:tcW w:w="1474" w:type="dxa"/>
            <w:gridSpan w:val="2"/>
            <w:vAlign w:val="center"/>
          </w:tcPr>
          <w:p w14:paraId="371E0899">
            <w:pPr>
              <w:jc w:val="center"/>
              <w:rPr>
                <w:rFonts w:ascii="宋体" w:hAnsi="宋体" w:cs="宋体"/>
                <w:color w:val="auto"/>
              </w:rPr>
            </w:pPr>
            <w:r>
              <w:rPr>
                <w:rFonts w:hint="eastAsia" w:ascii="宋体" w:hAnsi="宋体" w:cs="宋体"/>
                <w:color w:val="auto"/>
                <w:lang w:val="en-US" w:eastAsia="zh-CN"/>
              </w:rPr>
              <w:t>幼儿教育</w:t>
            </w:r>
          </w:p>
        </w:tc>
        <w:tc>
          <w:tcPr>
            <w:tcW w:w="2554" w:type="dxa"/>
            <w:gridSpan w:val="4"/>
            <w:vAlign w:val="center"/>
          </w:tcPr>
          <w:p w14:paraId="649D30F5">
            <w:pPr>
              <w:adjustRightInd w:val="0"/>
              <w:snapToGrid w:val="0"/>
              <w:spacing w:line="240" w:lineRule="atLeast"/>
              <w:jc w:val="center"/>
              <w:rPr>
                <w:rFonts w:ascii="宋体" w:hAnsi="宋体" w:cs="宋体"/>
              </w:rPr>
            </w:pPr>
            <w:r>
              <w:rPr>
                <w:rFonts w:hint="eastAsia"/>
                <w:szCs w:val="21"/>
                <w:lang w:val="en-US" w:eastAsia="zh-CN"/>
              </w:rPr>
              <w:t>第五幼儿园</w:t>
            </w:r>
          </w:p>
        </w:tc>
      </w:tr>
      <w:tr w14:paraId="2979F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426" w:type="dxa"/>
            <w:vMerge w:val="continue"/>
            <w:vAlign w:val="center"/>
          </w:tcPr>
          <w:p w14:paraId="1EAB4948">
            <w:pPr>
              <w:jc w:val="center"/>
            </w:pPr>
          </w:p>
        </w:tc>
        <w:tc>
          <w:tcPr>
            <w:tcW w:w="873" w:type="dxa"/>
            <w:vAlign w:val="center"/>
          </w:tcPr>
          <w:p w14:paraId="7920FE74">
            <w:pPr>
              <w:adjustRightInd w:val="0"/>
              <w:snapToGrid w:val="0"/>
              <w:spacing w:line="240" w:lineRule="atLeast"/>
              <w:jc w:val="center"/>
              <w:rPr>
                <w:rFonts w:ascii="宋体" w:hAnsi="宋体" w:cs="宋体"/>
              </w:rPr>
            </w:pPr>
            <w:r>
              <w:rPr>
                <w:rFonts w:hint="eastAsia"/>
                <w:szCs w:val="21"/>
                <w:lang w:val="en-US" w:eastAsia="zh-CN"/>
              </w:rPr>
              <w:t>丁肇琪</w:t>
            </w:r>
          </w:p>
        </w:tc>
        <w:tc>
          <w:tcPr>
            <w:tcW w:w="680" w:type="dxa"/>
            <w:gridSpan w:val="2"/>
            <w:vAlign w:val="center"/>
          </w:tcPr>
          <w:p w14:paraId="1584B685">
            <w:pPr>
              <w:jc w:val="center"/>
              <w:rPr>
                <w:rFonts w:ascii="宋体" w:hAnsi="宋体" w:cs="宋体"/>
                <w:color w:val="auto"/>
              </w:rPr>
            </w:pPr>
            <w:r>
              <w:rPr>
                <w:rFonts w:hint="eastAsia" w:ascii="宋体"/>
                <w:b/>
                <w:bCs/>
                <w:color w:val="auto"/>
                <w:lang w:val="en-US" w:eastAsia="zh-CN"/>
              </w:rPr>
              <w:t>女</w:t>
            </w:r>
          </w:p>
        </w:tc>
        <w:tc>
          <w:tcPr>
            <w:tcW w:w="1275" w:type="dxa"/>
            <w:gridSpan w:val="2"/>
            <w:vAlign w:val="center"/>
          </w:tcPr>
          <w:p w14:paraId="016F6A5B">
            <w:pPr>
              <w:jc w:val="center"/>
              <w:rPr>
                <w:rFonts w:hint="default" w:ascii="宋体" w:hAnsi="宋体" w:eastAsia="宋体" w:cs="宋体"/>
                <w:lang w:val="en-US" w:eastAsia="zh-CN"/>
              </w:rPr>
            </w:pPr>
            <w:r>
              <w:rPr>
                <w:rFonts w:hint="eastAsia" w:ascii="宋体" w:hAnsi="宋体" w:cs="宋体"/>
                <w:lang w:val="en-US" w:eastAsia="zh-CN"/>
              </w:rPr>
              <w:t>29</w:t>
            </w:r>
          </w:p>
        </w:tc>
        <w:tc>
          <w:tcPr>
            <w:tcW w:w="1319" w:type="dxa"/>
            <w:gridSpan w:val="3"/>
            <w:vAlign w:val="center"/>
          </w:tcPr>
          <w:p w14:paraId="6ACFF30C">
            <w:pPr>
              <w:jc w:val="center"/>
              <w:rPr>
                <w:rFonts w:ascii="宋体" w:hAnsi="宋体" w:cs="宋体"/>
                <w:b w:val="0"/>
                <w:bCs w:val="0"/>
                <w:color w:val="auto"/>
              </w:rPr>
            </w:pPr>
            <w:r>
              <w:rPr>
                <w:rFonts w:hint="eastAsia" w:ascii="宋体"/>
                <w:b w:val="0"/>
                <w:bCs w:val="0"/>
                <w:color w:val="auto"/>
                <w:lang w:val="en-US" w:eastAsia="zh-CN"/>
              </w:rPr>
              <w:t>教师</w:t>
            </w:r>
          </w:p>
        </w:tc>
        <w:tc>
          <w:tcPr>
            <w:tcW w:w="1474" w:type="dxa"/>
            <w:gridSpan w:val="2"/>
            <w:vAlign w:val="center"/>
          </w:tcPr>
          <w:p w14:paraId="1C7E3435">
            <w:pPr>
              <w:jc w:val="center"/>
              <w:rPr>
                <w:rFonts w:ascii="宋体" w:hAnsi="宋体" w:cs="宋体"/>
                <w:color w:val="auto"/>
              </w:rPr>
            </w:pPr>
            <w:r>
              <w:rPr>
                <w:rFonts w:hint="eastAsia" w:ascii="宋体" w:hAnsi="宋体" w:cs="宋体"/>
                <w:color w:val="auto"/>
                <w:lang w:val="en-US" w:eastAsia="zh-CN"/>
              </w:rPr>
              <w:t>幼儿教育</w:t>
            </w:r>
          </w:p>
        </w:tc>
        <w:tc>
          <w:tcPr>
            <w:tcW w:w="2554" w:type="dxa"/>
            <w:gridSpan w:val="4"/>
            <w:vAlign w:val="center"/>
          </w:tcPr>
          <w:p w14:paraId="3010A328">
            <w:pPr>
              <w:adjustRightInd w:val="0"/>
              <w:snapToGrid w:val="0"/>
              <w:spacing w:line="240" w:lineRule="atLeast"/>
              <w:jc w:val="center"/>
              <w:rPr>
                <w:rFonts w:ascii="宋体" w:hAnsi="宋体" w:cs="宋体"/>
              </w:rPr>
            </w:pPr>
            <w:r>
              <w:rPr>
                <w:rFonts w:hint="eastAsia"/>
                <w:szCs w:val="21"/>
                <w:lang w:val="en-US" w:eastAsia="zh-CN"/>
              </w:rPr>
              <w:t>第五幼儿园</w:t>
            </w:r>
          </w:p>
        </w:tc>
      </w:tr>
      <w:tr w14:paraId="0AFB0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426" w:type="dxa"/>
            <w:vMerge w:val="continue"/>
            <w:vAlign w:val="center"/>
          </w:tcPr>
          <w:p w14:paraId="4F7495C0">
            <w:pPr>
              <w:jc w:val="center"/>
            </w:pPr>
          </w:p>
        </w:tc>
        <w:tc>
          <w:tcPr>
            <w:tcW w:w="873" w:type="dxa"/>
            <w:vAlign w:val="center"/>
          </w:tcPr>
          <w:p w14:paraId="2BD2D0C6">
            <w:pPr>
              <w:adjustRightInd w:val="0"/>
              <w:snapToGrid w:val="0"/>
              <w:spacing w:line="240" w:lineRule="atLeast"/>
              <w:jc w:val="center"/>
              <w:rPr>
                <w:rFonts w:ascii="宋体" w:hAnsi="宋体" w:cs="宋体"/>
              </w:rPr>
            </w:pPr>
            <w:r>
              <w:rPr>
                <w:rFonts w:hint="eastAsia"/>
                <w:szCs w:val="21"/>
                <w:lang w:val="en-US" w:eastAsia="zh-CN"/>
              </w:rPr>
              <w:t>孙艳丽</w:t>
            </w:r>
          </w:p>
        </w:tc>
        <w:tc>
          <w:tcPr>
            <w:tcW w:w="680" w:type="dxa"/>
            <w:gridSpan w:val="2"/>
            <w:vAlign w:val="center"/>
          </w:tcPr>
          <w:p w14:paraId="67DB639A">
            <w:pPr>
              <w:jc w:val="center"/>
              <w:rPr>
                <w:rFonts w:ascii="宋体" w:hAnsi="宋体" w:cs="宋体"/>
                <w:color w:val="auto"/>
              </w:rPr>
            </w:pPr>
            <w:r>
              <w:rPr>
                <w:rFonts w:hint="eastAsia" w:ascii="宋体"/>
                <w:b/>
                <w:bCs/>
                <w:color w:val="auto"/>
                <w:lang w:val="en-US" w:eastAsia="zh-CN"/>
              </w:rPr>
              <w:t>女</w:t>
            </w:r>
          </w:p>
        </w:tc>
        <w:tc>
          <w:tcPr>
            <w:tcW w:w="1275" w:type="dxa"/>
            <w:gridSpan w:val="2"/>
            <w:vAlign w:val="center"/>
          </w:tcPr>
          <w:p w14:paraId="7C12E765">
            <w:pPr>
              <w:jc w:val="center"/>
              <w:rPr>
                <w:rFonts w:hint="default" w:ascii="宋体" w:hAnsi="宋体" w:eastAsia="宋体" w:cs="宋体"/>
                <w:lang w:val="en-US" w:eastAsia="zh-CN"/>
              </w:rPr>
            </w:pPr>
            <w:r>
              <w:rPr>
                <w:rFonts w:hint="eastAsia" w:ascii="宋体" w:hAnsi="宋体" w:cs="宋体"/>
                <w:lang w:val="en-US" w:eastAsia="zh-CN"/>
              </w:rPr>
              <w:t>26</w:t>
            </w:r>
          </w:p>
        </w:tc>
        <w:tc>
          <w:tcPr>
            <w:tcW w:w="1319" w:type="dxa"/>
            <w:gridSpan w:val="3"/>
            <w:vAlign w:val="center"/>
          </w:tcPr>
          <w:p w14:paraId="4F293F30">
            <w:pPr>
              <w:jc w:val="center"/>
              <w:rPr>
                <w:rFonts w:ascii="宋体" w:hAnsi="宋体" w:cs="宋体"/>
                <w:b w:val="0"/>
                <w:bCs w:val="0"/>
                <w:color w:val="auto"/>
              </w:rPr>
            </w:pPr>
            <w:r>
              <w:rPr>
                <w:rFonts w:hint="eastAsia" w:ascii="宋体"/>
                <w:b w:val="0"/>
                <w:bCs w:val="0"/>
                <w:color w:val="auto"/>
                <w:lang w:val="en-US" w:eastAsia="zh-CN"/>
              </w:rPr>
              <w:t>教师</w:t>
            </w:r>
          </w:p>
        </w:tc>
        <w:tc>
          <w:tcPr>
            <w:tcW w:w="1474" w:type="dxa"/>
            <w:gridSpan w:val="2"/>
            <w:vAlign w:val="center"/>
          </w:tcPr>
          <w:p w14:paraId="1ACB08EB">
            <w:pPr>
              <w:jc w:val="center"/>
              <w:rPr>
                <w:rFonts w:ascii="宋体" w:hAnsi="宋体" w:cs="宋体"/>
                <w:color w:val="auto"/>
              </w:rPr>
            </w:pPr>
            <w:r>
              <w:rPr>
                <w:rFonts w:hint="eastAsia" w:ascii="宋体" w:hAnsi="宋体" w:cs="宋体"/>
                <w:color w:val="auto"/>
                <w:lang w:val="en-US" w:eastAsia="zh-CN"/>
              </w:rPr>
              <w:t>幼儿教育</w:t>
            </w:r>
          </w:p>
        </w:tc>
        <w:tc>
          <w:tcPr>
            <w:tcW w:w="2554" w:type="dxa"/>
            <w:gridSpan w:val="4"/>
            <w:vAlign w:val="center"/>
          </w:tcPr>
          <w:p w14:paraId="7C18FC03">
            <w:pPr>
              <w:adjustRightInd w:val="0"/>
              <w:snapToGrid w:val="0"/>
              <w:spacing w:line="240" w:lineRule="atLeast"/>
              <w:jc w:val="center"/>
              <w:rPr>
                <w:rFonts w:ascii="宋体" w:hAnsi="宋体" w:cs="宋体"/>
              </w:rPr>
            </w:pPr>
            <w:r>
              <w:rPr>
                <w:rFonts w:hint="eastAsia"/>
                <w:szCs w:val="21"/>
                <w:lang w:val="en-US" w:eastAsia="zh-CN"/>
              </w:rPr>
              <w:t>第五幼儿园</w:t>
            </w:r>
          </w:p>
        </w:tc>
      </w:tr>
      <w:tr w14:paraId="2D97B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426" w:type="dxa"/>
            <w:vMerge w:val="continue"/>
            <w:vAlign w:val="center"/>
          </w:tcPr>
          <w:p w14:paraId="5B730A45">
            <w:pPr>
              <w:jc w:val="center"/>
            </w:pPr>
          </w:p>
        </w:tc>
        <w:tc>
          <w:tcPr>
            <w:tcW w:w="873" w:type="dxa"/>
            <w:vAlign w:val="center"/>
          </w:tcPr>
          <w:p w14:paraId="7988A074">
            <w:pPr>
              <w:adjustRightInd w:val="0"/>
              <w:snapToGrid w:val="0"/>
              <w:spacing w:line="240" w:lineRule="atLeast"/>
              <w:jc w:val="center"/>
              <w:rPr>
                <w:rFonts w:ascii="宋体" w:hAnsi="宋体" w:cs="宋体"/>
              </w:rPr>
            </w:pPr>
            <w:r>
              <w:rPr>
                <w:rFonts w:hint="eastAsia"/>
                <w:szCs w:val="21"/>
                <w:lang w:val="en-US" w:eastAsia="zh-CN"/>
              </w:rPr>
              <w:t>姜源启</w:t>
            </w:r>
          </w:p>
        </w:tc>
        <w:tc>
          <w:tcPr>
            <w:tcW w:w="680" w:type="dxa"/>
            <w:gridSpan w:val="2"/>
            <w:vAlign w:val="center"/>
          </w:tcPr>
          <w:p w14:paraId="3014B5EF">
            <w:pPr>
              <w:jc w:val="center"/>
              <w:rPr>
                <w:rFonts w:ascii="宋体" w:hAnsi="宋体" w:cs="宋体"/>
                <w:color w:val="auto"/>
              </w:rPr>
            </w:pPr>
            <w:r>
              <w:rPr>
                <w:rFonts w:hint="eastAsia" w:ascii="宋体"/>
                <w:b/>
                <w:bCs/>
                <w:color w:val="auto"/>
                <w:lang w:val="en-US" w:eastAsia="zh-CN"/>
              </w:rPr>
              <w:t>男</w:t>
            </w:r>
          </w:p>
        </w:tc>
        <w:tc>
          <w:tcPr>
            <w:tcW w:w="1275" w:type="dxa"/>
            <w:gridSpan w:val="2"/>
            <w:vAlign w:val="center"/>
          </w:tcPr>
          <w:p w14:paraId="579E4D7C">
            <w:pPr>
              <w:jc w:val="center"/>
              <w:rPr>
                <w:rFonts w:hint="default" w:ascii="宋体" w:hAnsi="宋体" w:eastAsia="宋体" w:cs="宋体"/>
                <w:lang w:val="en-US" w:eastAsia="zh-CN"/>
              </w:rPr>
            </w:pPr>
            <w:r>
              <w:rPr>
                <w:rFonts w:hint="eastAsia" w:ascii="宋体" w:hAnsi="宋体" w:cs="宋体"/>
                <w:lang w:val="en-US" w:eastAsia="zh-CN"/>
              </w:rPr>
              <w:t>25</w:t>
            </w:r>
          </w:p>
        </w:tc>
        <w:tc>
          <w:tcPr>
            <w:tcW w:w="1319" w:type="dxa"/>
            <w:gridSpan w:val="3"/>
            <w:vAlign w:val="center"/>
          </w:tcPr>
          <w:p w14:paraId="346B01AD">
            <w:pPr>
              <w:jc w:val="center"/>
              <w:rPr>
                <w:rFonts w:ascii="宋体" w:hAnsi="宋体" w:cs="宋体"/>
                <w:b w:val="0"/>
                <w:bCs w:val="0"/>
                <w:color w:val="auto"/>
              </w:rPr>
            </w:pPr>
            <w:r>
              <w:rPr>
                <w:rFonts w:hint="eastAsia" w:ascii="宋体"/>
                <w:b w:val="0"/>
                <w:bCs w:val="0"/>
                <w:color w:val="auto"/>
                <w:lang w:val="en-US" w:eastAsia="zh-CN"/>
              </w:rPr>
              <w:t>安全员</w:t>
            </w:r>
          </w:p>
        </w:tc>
        <w:tc>
          <w:tcPr>
            <w:tcW w:w="1474" w:type="dxa"/>
            <w:gridSpan w:val="2"/>
            <w:vAlign w:val="center"/>
          </w:tcPr>
          <w:p w14:paraId="4563903F">
            <w:pPr>
              <w:jc w:val="center"/>
              <w:rPr>
                <w:rFonts w:ascii="宋体" w:hAnsi="宋体" w:cs="宋体"/>
                <w:color w:val="auto"/>
              </w:rPr>
            </w:pPr>
            <w:r>
              <w:rPr>
                <w:rFonts w:hint="eastAsia" w:ascii="宋体" w:hAnsi="宋体" w:cs="宋体"/>
                <w:color w:val="auto"/>
                <w:lang w:val="en-US" w:eastAsia="zh-CN"/>
              </w:rPr>
              <w:t>幼儿教育</w:t>
            </w:r>
          </w:p>
        </w:tc>
        <w:tc>
          <w:tcPr>
            <w:tcW w:w="2554" w:type="dxa"/>
            <w:gridSpan w:val="4"/>
            <w:vAlign w:val="center"/>
          </w:tcPr>
          <w:p w14:paraId="24C020B9">
            <w:pPr>
              <w:adjustRightInd w:val="0"/>
              <w:snapToGrid w:val="0"/>
              <w:spacing w:line="240" w:lineRule="atLeast"/>
              <w:jc w:val="center"/>
              <w:rPr>
                <w:rFonts w:ascii="宋体" w:hAnsi="宋体" w:cs="宋体"/>
              </w:rPr>
            </w:pPr>
            <w:r>
              <w:rPr>
                <w:rFonts w:hint="eastAsia"/>
                <w:szCs w:val="21"/>
                <w:lang w:val="en-US" w:eastAsia="zh-CN"/>
              </w:rPr>
              <w:t>第五幼儿园</w:t>
            </w:r>
          </w:p>
        </w:tc>
      </w:tr>
      <w:tr w14:paraId="04A68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trPr>
        <w:tc>
          <w:tcPr>
            <w:tcW w:w="426" w:type="dxa"/>
            <w:vMerge w:val="continue"/>
            <w:vAlign w:val="center"/>
          </w:tcPr>
          <w:p w14:paraId="3B724415">
            <w:pPr>
              <w:jc w:val="center"/>
            </w:pPr>
          </w:p>
        </w:tc>
        <w:tc>
          <w:tcPr>
            <w:tcW w:w="873" w:type="dxa"/>
            <w:vAlign w:val="center"/>
          </w:tcPr>
          <w:p w14:paraId="2B0CE3B7">
            <w:pPr>
              <w:adjustRightInd w:val="0"/>
              <w:snapToGrid w:val="0"/>
              <w:spacing w:line="240" w:lineRule="atLeast"/>
              <w:jc w:val="center"/>
              <w:rPr>
                <w:rFonts w:ascii="宋体" w:hAnsi="宋体" w:cs="宋体"/>
              </w:rPr>
            </w:pPr>
            <w:r>
              <w:rPr>
                <w:rFonts w:hint="eastAsia"/>
                <w:szCs w:val="21"/>
                <w:lang w:val="en-US" w:eastAsia="zh-CN"/>
              </w:rPr>
              <w:t>吴楠</w:t>
            </w:r>
          </w:p>
        </w:tc>
        <w:tc>
          <w:tcPr>
            <w:tcW w:w="680" w:type="dxa"/>
            <w:gridSpan w:val="2"/>
            <w:vAlign w:val="center"/>
          </w:tcPr>
          <w:p w14:paraId="749A70CB">
            <w:pPr>
              <w:jc w:val="center"/>
              <w:rPr>
                <w:rFonts w:ascii="宋体" w:hAnsi="宋体" w:cs="宋体"/>
                <w:color w:val="auto"/>
              </w:rPr>
            </w:pPr>
            <w:r>
              <w:rPr>
                <w:rFonts w:hint="eastAsia" w:ascii="宋体"/>
                <w:b/>
                <w:bCs/>
                <w:color w:val="auto"/>
                <w:lang w:val="en-US" w:eastAsia="zh-CN"/>
              </w:rPr>
              <w:t>女</w:t>
            </w:r>
          </w:p>
        </w:tc>
        <w:tc>
          <w:tcPr>
            <w:tcW w:w="1275" w:type="dxa"/>
            <w:gridSpan w:val="2"/>
            <w:vAlign w:val="center"/>
          </w:tcPr>
          <w:p w14:paraId="7271675D">
            <w:pPr>
              <w:jc w:val="center"/>
              <w:rPr>
                <w:rFonts w:hint="default" w:ascii="宋体" w:hAnsi="宋体" w:eastAsia="宋体" w:cs="宋体"/>
                <w:lang w:val="en-US" w:eastAsia="zh-CN"/>
              </w:rPr>
            </w:pPr>
            <w:r>
              <w:rPr>
                <w:rFonts w:hint="eastAsia" w:ascii="宋体" w:hAnsi="宋体" w:cs="宋体"/>
                <w:lang w:val="en-US" w:eastAsia="zh-CN"/>
              </w:rPr>
              <w:t>32</w:t>
            </w:r>
          </w:p>
        </w:tc>
        <w:tc>
          <w:tcPr>
            <w:tcW w:w="1319" w:type="dxa"/>
            <w:gridSpan w:val="3"/>
            <w:vAlign w:val="center"/>
          </w:tcPr>
          <w:p w14:paraId="402F0FEC">
            <w:pPr>
              <w:jc w:val="center"/>
              <w:rPr>
                <w:rFonts w:ascii="宋体" w:hAnsi="宋体" w:cs="宋体"/>
                <w:b w:val="0"/>
                <w:bCs w:val="0"/>
                <w:color w:val="auto"/>
              </w:rPr>
            </w:pPr>
            <w:r>
              <w:rPr>
                <w:rFonts w:hint="eastAsia" w:ascii="宋体"/>
                <w:b w:val="0"/>
                <w:bCs w:val="0"/>
                <w:color w:val="auto"/>
                <w:lang w:val="en-US" w:eastAsia="zh-CN"/>
              </w:rPr>
              <w:t>教师</w:t>
            </w:r>
          </w:p>
        </w:tc>
        <w:tc>
          <w:tcPr>
            <w:tcW w:w="1474" w:type="dxa"/>
            <w:gridSpan w:val="2"/>
            <w:vAlign w:val="center"/>
          </w:tcPr>
          <w:p w14:paraId="1D8F12FF">
            <w:pPr>
              <w:jc w:val="center"/>
              <w:rPr>
                <w:rFonts w:ascii="宋体" w:hAnsi="宋体" w:cs="宋体"/>
                <w:color w:val="auto"/>
              </w:rPr>
            </w:pPr>
            <w:r>
              <w:rPr>
                <w:rFonts w:hint="eastAsia" w:ascii="宋体" w:hAnsi="宋体" w:cs="宋体"/>
                <w:color w:val="auto"/>
                <w:lang w:val="en-US" w:eastAsia="zh-CN"/>
              </w:rPr>
              <w:t>幼儿教育</w:t>
            </w:r>
          </w:p>
        </w:tc>
        <w:tc>
          <w:tcPr>
            <w:tcW w:w="2554" w:type="dxa"/>
            <w:gridSpan w:val="4"/>
            <w:vAlign w:val="center"/>
          </w:tcPr>
          <w:p w14:paraId="77766A99">
            <w:pPr>
              <w:adjustRightInd w:val="0"/>
              <w:snapToGrid w:val="0"/>
              <w:spacing w:line="240" w:lineRule="atLeast"/>
              <w:jc w:val="center"/>
            </w:pPr>
            <w:r>
              <w:rPr>
                <w:rFonts w:hint="eastAsia"/>
                <w:szCs w:val="21"/>
                <w:lang w:val="en-US" w:eastAsia="zh-CN"/>
              </w:rPr>
              <w:t>第五幼儿园</w:t>
            </w:r>
          </w:p>
        </w:tc>
      </w:tr>
      <w:tr w14:paraId="4D5E9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trPr>
        <w:tc>
          <w:tcPr>
            <w:tcW w:w="426" w:type="dxa"/>
            <w:vMerge w:val="continue"/>
            <w:vAlign w:val="center"/>
          </w:tcPr>
          <w:p w14:paraId="2F3AC19F">
            <w:pPr>
              <w:jc w:val="center"/>
            </w:pPr>
          </w:p>
        </w:tc>
        <w:tc>
          <w:tcPr>
            <w:tcW w:w="873" w:type="dxa"/>
            <w:vAlign w:val="center"/>
          </w:tcPr>
          <w:p w14:paraId="14ED3BCC">
            <w:pPr>
              <w:adjustRightInd w:val="0"/>
              <w:snapToGrid w:val="0"/>
              <w:spacing w:line="240" w:lineRule="atLeast"/>
              <w:jc w:val="center"/>
              <w:rPr>
                <w:rFonts w:ascii="宋体" w:hAnsi="宋体" w:cs="宋体"/>
              </w:rPr>
            </w:pPr>
            <w:r>
              <w:rPr>
                <w:rFonts w:hint="eastAsia"/>
                <w:szCs w:val="21"/>
                <w:lang w:val="en-US" w:eastAsia="zh-CN"/>
              </w:rPr>
              <w:t>高翔</w:t>
            </w:r>
          </w:p>
        </w:tc>
        <w:tc>
          <w:tcPr>
            <w:tcW w:w="680" w:type="dxa"/>
            <w:gridSpan w:val="2"/>
            <w:vAlign w:val="center"/>
          </w:tcPr>
          <w:p w14:paraId="26F752E5">
            <w:pPr>
              <w:jc w:val="center"/>
              <w:rPr>
                <w:rFonts w:hint="default" w:ascii="宋体" w:hAnsi="宋体" w:cs="宋体"/>
                <w:color w:val="auto"/>
                <w:lang w:val="en-US"/>
              </w:rPr>
            </w:pPr>
            <w:r>
              <w:rPr>
                <w:rFonts w:hint="eastAsia" w:ascii="宋体"/>
                <w:b/>
                <w:bCs/>
                <w:color w:val="auto"/>
                <w:lang w:val="en-US" w:eastAsia="zh-CN"/>
              </w:rPr>
              <w:t>女</w:t>
            </w:r>
          </w:p>
        </w:tc>
        <w:tc>
          <w:tcPr>
            <w:tcW w:w="1275" w:type="dxa"/>
            <w:gridSpan w:val="2"/>
            <w:vAlign w:val="center"/>
          </w:tcPr>
          <w:p w14:paraId="6DEE70B2">
            <w:pPr>
              <w:jc w:val="center"/>
              <w:rPr>
                <w:rFonts w:hint="default" w:ascii="宋体" w:hAnsi="宋体" w:eastAsia="宋体" w:cs="宋体"/>
                <w:lang w:val="en-US" w:eastAsia="zh-CN"/>
              </w:rPr>
            </w:pPr>
            <w:r>
              <w:rPr>
                <w:rFonts w:hint="eastAsia" w:ascii="宋体" w:hAnsi="宋体" w:cs="宋体"/>
                <w:lang w:val="en-US" w:eastAsia="zh-CN"/>
              </w:rPr>
              <w:t>34</w:t>
            </w:r>
          </w:p>
        </w:tc>
        <w:tc>
          <w:tcPr>
            <w:tcW w:w="1319" w:type="dxa"/>
            <w:gridSpan w:val="3"/>
            <w:vAlign w:val="center"/>
          </w:tcPr>
          <w:p w14:paraId="52AE4C4F">
            <w:pPr>
              <w:jc w:val="center"/>
              <w:rPr>
                <w:rFonts w:hint="eastAsia" w:ascii="宋体" w:hAnsi="宋体" w:eastAsia="宋体" w:cs="宋体"/>
                <w:color w:val="auto"/>
                <w:lang w:val="en-US" w:eastAsia="zh-CN"/>
              </w:rPr>
            </w:pPr>
            <w:r>
              <w:rPr>
                <w:rFonts w:hint="eastAsia" w:ascii="宋体" w:hAnsi="宋体" w:cs="宋体"/>
                <w:color w:val="auto"/>
                <w:lang w:val="en-US" w:eastAsia="zh-CN"/>
              </w:rPr>
              <w:t>班主任</w:t>
            </w:r>
          </w:p>
        </w:tc>
        <w:tc>
          <w:tcPr>
            <w:tcW w:w="1474" w:type="dxa"/>
            <w:gridSpan w:val="2"/>
            <w:vAlign w:val="center"/>
          </w:tcPr>
          <w:p w14:paraId="3DDC72EB">
            <w:pPr>
              <w:jc w:val="center"/>
              <w:rPr>
                <w:rFonts w:ascii="宋体" w:hAnsi="宋体" w:cs="宋体"/>
                <w:color w:val="auto"/>
              </w:rPr>
            </w:pPr>
            <w:r>
              <w:rPr>
                <w:rFonts w:hint="eastAsia" w:ascii="宋体" w:hAnsi="宋体" w:cs="宋体"/>
                <w:color w:val="auto"/>
                <w:lang w:val="en-US" w:eastAsia="zh-CN"/>
              </w:rPr>
              <w:t>幼儿教育</w:t>
            </w:r>
          </w:p>
        </w:tc>
        <w:tc>
          <w:tcPr>
            <w:tcW w:w="2554" w:type="dxa"/>
            <w:gridSpan w:val="4"/>
            <w:vAlign w:val="center"/>
          </w:tcPr>
          <w:p w14:paraId="28485D76">
            <w:pPr>
              <w:adjustRightInd w:val="0"/>
              <w:snapToGrid w:val="0"/>
              <w:spacing w:line="240" w:lineRule="atLeast"/>
              <w:jc w:val="center"/>
            </w:pPr>
            <w:r>
              <w:rPr>
                <w:rFonts w:hint="eastAsia"/>
                <w:szCs w:val="21"/>
                <w:lang w:val="en-US" w:eastAsia="zh-CN"/>
              </w:rPr>
              <w:t>第五幼儿园</w:t>
            </w:r>
          </w:p>
        </w:tc>
      </w:tr>
      <w:tr w14:paraId="78586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trPr>
        <w:tc>
          <w:tcPr>
            <w:tcW w:w="426" w:type="dxa"/>
            <w:vMerge w:val="continue"/>
            <w:vAlign w:val="center"/>
          </w:tcPr>
          <w:p w14:paraId="4B7A17DA">
            <w:pPr>
              <w:jc w:val="center"/>
            </w:pPr>
          </w:p>
        </w:tc>
        <w:tc>
          <w:tcPr>
            <w:tcW w:w="873" w:type="dxa"/>
            <w:vAlign w:val="center"/>
          </w:tcPr>
          <w:p w14:paraId="38439CF5">
            <w:pPr>
              <w:jc w:val="center"/>
              <w:rPr>
                <w:rFonts w:ascii="宋体" w:hAnsi="宋体" w:cs="宋体"/>
              </w:rPr>
            </w:pPr>
          </w:p>
        </w:tc>
        <w:tc>
          <w:tcPr>
            <w:tcW w:w="680" w:type="dxa"/>
            <w:gridSpan w:val="2"/>
            <w:vAlign w:val="center"/>
          </w:tcPr>
          <w:p w14:paraId="741E0D11">
            <w:pPr>
              <w:jc w:val="center"/>
              <w:rPr>
                <w:rFonts w:ascii="宋体" w:hAnsi="宋体" w:cs="宋体"/>
              </w:rPr>
            </w:pPr>
          </w:p>
        </w:tc>
        <w:tc>
          <w:tcPr>
            <w:tcW w:w="1275" w:type="dxa"/>
            <w:gridSpan w:val="2"/>
            <w:vAlign w:val="center"/>
          </w:tcPr>
          <w:p w14:paraId="14C11617">
            <w:pPr>
              <w:jc w:val="center"/>
              <w:rPr>
                <w:rFonts w:ascii="宋体" w:hAnsi="宋体" w:cs="宋体"/>
              </w:rPr>
            </w:pPr>
          </w:p>
        </w:tc>
        <w:tc>
          <w:tcPr>
            <w:tcW w:w="1319" w:type="dxa"/>
            <w:gridSpan w:val="3"/>
            <w:vAlign w:val="center"/>
          </w:tcPr>
          <w:p w14:paraId="0D3AD3F0">
            <w:pPr>
              <w:jc w:val="center"/>
              <w:rPr>
                <w:rFonts w:ascii="宋体" w:hAnsi="宋体" w:cs="宋体"/>
              </w:rPr>
            </w:pPr>
          </w:p>
        </w:tc>
        <w:tc>
          <w:tcPr>
            <w:tcW w:w="1474" w:type="dxa"/>
            <w:gridSpan w:val="2"/>
            <w:vAlign w:val="center"/>
          </w:tcPr>
          <w:p w14:paraId="5DC9915D">
            <w:pPr>
              <w:jc w:val="center"/>
              <w:rPr>
                <w:rFonts w:ascii="宋体" w:hAnsi="宋体" w:cs="宋体"/>
              </w:rPr>
            </w:pPr>
          </w:p>
        </w:tc>
        <w:tc>
          <w:tcPr>
            <w:tcW w:w="2554" w:type="dxa"/>
            <w:gridSpan w:val="4"/>
            <w:vAlign w:val="center"/>
          </w:tcPr>
          <w:p w14:paraId="239A26CA">
            <w:pPr>
              <w:jc w:val="center"/>
            </w:pPr>
          </w:p>
        </w:tc>
      </w:tr>
      <w:tr w14:paraId="63700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trPr>
        <w:tc>
          <w:tcPr>
            <w:tcW w:w="426" w:type="dxa"/>
            <w:vMerge w:val="continue"/>
            <w:vAlign w:val="center"/>
          </w:tcPr>
          <w:p w14:paraId="3BD68D26">
            <w:pPr>
              <w:jc w:val="center"/>
            </w:pPr>
          </w:p>
        </w:tc>
        <w:tc>
          <w:tcPr>
            <w:tcW w:w="873" w:type="dxa"/>
            <w:vAlign w:val="center"/>
          </w:tcPr>
          <w:p w14:paraId="34F6D55B">
            <w:pPr>
              <w:jc w:val="center"/>
              <w:rPr>
                <w:rFonts w:ascii="宋体" w:hAnsi="宋体" w:cs="宋体"/>
              </w:rPr>
            </w:pPr>
          </w:p>
        </w:tc>
        <w:tc>
          <w:tcPr>
            <w:tcW w:w="680" w:type="dxa"/>
            <w:gridSpan w:val="2"/>
            <w:vAlign w:val="center"/>
          </w:tcPr>
          <w:p w14:paraId="0795042D">
            <w:pPr>
              <w:jc w:val="center"/>
              <w:rPr>
                <w:rFonts w:ascii="宋体" w:hAnsi="宋体" w:cs="宋体"/>
              </w:rPr>
            </w:pPr>
          </w:p>
        </w:tc>
        <w:tc>
          <w:tcPr>
            <w:tcW w:w="1275" w:type="dxa"/>
            <w:gridSpan w:val="2"/>
            <w:vAlign w:val="center"/>
          </w:tcPr>
          <w:p w14:paraId="2B4DDD7F">
            <w:pPr>
              <w:jc w:val="center"/>
              <w:rPr>
                <w:rFonts w:ascii="宋体" w:hAnsi="宋体" w:cs="宋体"/>
              </w:rPr>
            </w:pPr>
          </w:p>
        </w:tc>
        <w:tc>
          <w:tcPr>
            <w:tcW w:w="1319" w:type="dxa"/>
            <w:gridSpan w:val="3"/>
            <w:vAlign w:val="center"/>
          </w:tcPr>
          <w:p w14:paraId="04662CEE">
            <w:pPr>
              <w:jc w:val="center"/>
              <w:rPr>
                <w:rFonts w:ascii="宋体" w:hAnsi="宋体" w:cs="宋体"/>
              </w:rPr>
            </w:pPr>
          </w:p>
        </w:tc>
        <w:tc>
          <w:tcPr>
            <w:tcW w:w="1474" w:type="dxa"/>
            <w:gridSpan w:val="2"/>
            <w:vAlign w:val="center"/>
          </w:tcPr>
          <w:p w14:paraId="22C91750">
            <w:pPr>
              <w:jc w:val="center"/>
              <w:rPr>
                <w:rFonts w:ascii="宋体" w:hAnsi="宋体" w:cs="宋体"/>
              </w:rPr>
            </w:pPr>
          </w:p>
        </w:tc>
        <w:tc>
          <w:tcPr>
            <w:tcW w:w="2554" w:type="dxa"/>
            <w:gridSpan w:val="4"/>
            <w:vAlign w:val="center"/>
          </w:tcPr>
          <w:p w14:paraId="79B6BC7C">
            <w:pPr>
              <w:jc w:val="center"/>
            </w:pPr>
          </w:p>
        </w:tc>
      </w:tr>
      <w:tr w14:paraId="2F151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trPr>
        <w:tc>
          <w:tcPr>
            <w:tcW w:w="426" w:type="dxa"/>
            <w:vMerge w:val="continue"/>
            <w:vAlign w:val="center"/>
          </w:tcPr>
          <w:p w14:paraId="782310BF">
            <w:pPr>
              <w:jc w:val="center"/>
            </w:pPr>
          </w:p>
        </w:tc>
        <w:tc>
          <w:tcPr>
            <w:tcW w:w="873" w:type="dxa"/>
            <w:vAlign w:val="center"/>
          </w:tcPr>
          <w:p w14:paraId="1F6F5592">
            <w:pPr>
              <w:jc w:val="center"/>
              <w:rPr>
                <w:rFonts w:ascii="宋体" w:hAnsi="宋体" w:cs="宋体"/>
              </w:rPr>
            </w:pPr>
          </w:p>
        </w:tc>
        <w:tc>
          <w:tcPr>
            <w:tcW w:w="680" w:type="dxa"/>
            <w:gridSpan w:val="2"/>
            <w:vAlign w:val="center"/>
          </w:tcPr>
          <w:p w14:paraId="6E4A2FD3">
            <w:pPr>
              <w:jc w:val="center"/>
              <w:rPr>
                <w:rFonts w:ascii="宋体" w:hAnsi="宋体" w:cs="宋体"/>
              </w:rPr>
            </w:pPr>
          </w:p>
        </w:tc>
        <w:tc>
          <w:tcPr>
            <w:tcW w:w="1275" w:type="dxa"/>
            <w:gridSpan w:val="2"/>
            <w:vAlign w:val="center"/>
          </w:tcPr>
          <w:p w14:paraId="3E37B7AC">
            <w:pPr>
              <w:jc w:val="center"/>
              <w:rPr>
                <w:rFonts w:ascii="宋体" w:hAnsi="宋体" w:cs="宋体"/>
              </w:rPr>
            </w:pPr>
          </w:p>
        </w:tc>
        <w:tc>
          <w:tcPr>
            <w:tcW w:w="1319" w:type="dxa"/>
            <w:gridSpan w:val="3"/>
            <w:vAlign w:val="center"/>
          </w:tcPr>
          <w:p w14:paraId="3977DC1B">
            <w:pPr>
              <w:jc w:val="center"/>
              <w:rPr>
                <w:rFonts w:ascii="宋体" w:hAnsi="宋体" w:cs="宋体"/>
              </w:rPr>
            </w:pPr>
          </w:p>
        </w:tc>
        <w:tc>
          <w:tcPr>
            <w:tcW w:w="1474" w:type="dxa"/>
            <w:gridSpan w:val="2"/>
            <w:vAlign w:val="center"/>
          </w:tcPr>
          <w:p w14:paraId="4B2EA0BC">
            <w:pPr>
              <w:jc w:val="center"/>
              <w:rPr>
                <w:rFonts w:ascii="宋体" w:hAnsi="宋体" w:cs="宋体"/>
              </w:rPr>
            </w:pPr>
          </w:p>
        </w:tc>
        <w:tc>
          <w:tcPr>
            <w:tcW w:w="2554" w:type="dxa"/>
            <w:gridSpan w:val="4"/>
            <w:vAlign w:val="center"/>
          </w:tcPr>
          <w:p w14:paraId="3F076973">
            <w:pPr>
              <w:jc w:val="center"/>
            </w:pPr>
          </w:p>
        </w:tc>
      </w:tr>
      <w:tr w14:paraId="609E3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426" w:type="dxa"/>
            <w:vMerge w:val="continue"/>
            <w:vAlign w:val="center"/>
          </w:tcPr>
          <w:p w14:paraId="47BC9A4A">
            <w:pPr>
              <w:jc w:val="center"/>
            </w:pPr>
          </w:p>
        </w:tc>
        <w:tc>
          <w:tcPr>
            <w:tcW w:w="873" w:type="dxa"/>
            <w:vAlign w:val="center"/>
          </w:tcPr>
          <w:p w14:paraId="17B41266">
            <w:pPr>
              <w:jc w:val="center"/>
              <w:rPr>
                <w:rFonts w:ascii="宋体" w:hAnsi="宋体" w:cs="宋体"/>
              </w:rPr>
            </w:pPr>
          </w:p>
        </w:tc>
        <w:tc>
          <w:tcPr>
            <w:tcW w:w="680" w:type="dxa"/>
            <w:gridSpan w:val="2"/>
            <w:vAlign w:val="center"/>
          </w:tcPr>
          <w:p w14:paraId="378EE04F">
            <w:pPr>
              <w:jc w:val="center"/>
              <w:rPr>
                <w:rFonts w:ascii="宋体" w:hAnsi="宋体" w:cs="宋体"/>
              </w:rPr>
            </w:pPr>
          </w:p>
        </w:tc>
        <w:tc>
          <w:tcPr>
            <w:tcW w:w="1275" w:type="dxa"/>
            <w:gridSpan w:val="2"/>
            <w:vAlign w:val="center"/>
          </w:tcPr>
          <w:p w14:paraId="5700CEF8">
            <w:pPr>
              <w:jc w:val="center"/>
              <w:rPr>
                <w:rFonts w:ascii="宋体" w:hAnsi="宋体" w:cs="宋体"/>
              </w:rPr>
            </w:pPr>
          </w:p>
        </w:tc>
        <w:tc>
          <w:tcPr>
            <w:tcW w:w="1319" w:type="dxa"/>
            <w:gridSpan w:val="3"/>
            <w:vAlign w:val="center"/>
          </w:tcPr>
          <w:p w14:paraId="07CD9AA2">
            <w:pPr>
              <w:jc w:val="center"/>
              <w:rPr>
                <w:rFonts w:ascii="宋体" w:hAnsi="宋体" w:cs="宋体"/>
              </w:rPr>
            </w:pPr>
          </w:p>
        </w:tc>
        <w:tc>
          <w:tcPr>
            <w:tcW w:w="1474" w:type="dxa"/>
            <w:gridSpan w:val="2"/>
            <w:vAlign w:val="center"/>
          </w:tcPr>
          <w:p w14:paraId="271932F6">
            <w:pPr>
              <w:jc w:val="center"/>
              <w:rPr>
                <w:rFonts w:ascii="宋体" w:hAnsi="宋体" w:cs="宋体"/>
              </w:rPr>
            </w:pPr>
          </w:p>
        </w:tc>
        <w:tc>
          <w:tcPr>
            <w:tcW w:w="2554" w:type="dxa"/>
            <w:gridSpan w:val="4"/>
            <w:vAlign w:val="center"/>
          </w:tcPr>
          <w:p w14:paraId="51821229">
            <w:pPr>
              <w:jc w:val="center"/>
            </w:pPr>
          </w:p>
        </w:tc>
      </w:tr>
      <w:tr w14:paraId="31F8B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3" w:hRule="atLeast"/>
        </w:trPr>
        <w:tc>
          <w:tcPr>
            <w:tcW w:w="1435" w:type="dxa"/>
            <w:gridSpan w:val="3"/>
            <w:vAlign w:val="center"/>
          </w:tcPr>
          <w:p w14:paraId="1B71F50C">
            <w:pPr>
              <w:jc w:val="center"/>
              <w:rPr>
                <w:rFonts w:hint="eastAsia" w:cs="宋体"/>
              </w:rPr>
            </w:pPr>
            <w:r>
              <w:rPr>
                <w:rFonts w:hint="eastAsia" w:cs="宋体"/>
              </w:rPr>
              <w:t>预期最终</w:t>
            </w:r>
          </w:p>
          <w:p w14:paraId="0955AB36">
            <w:pPr>
              <w:jc w:val="center"/>
            </w:pPr>
            <w:r>
              <w:rPr>
                <w:rFonts w:hint="eastAsia" w:cs="宋体"/>
              </w:rPr>
              <w:t>成果</w:t>
            </w:r>
          </w:p>
        </w:tc>
        <w:tc>
          <w:tcPr>
            <w:tcW w:w="3719" w:type="dxa"/>
            <w:gridSpan w:val="7"/>
            <w:vAlign w:val="center"/>
          </w:tcPr>
          <w:p w14:paraId="25135737">
            <w:pPr>
              <w:jc w:val="center"/>
              <w:rPr>
                <w:rFonts w:hint="default" w:eastAsia="宋体"/>
                <w:lang w:val="en-US" w:eastAsia="zh-CN"/>
              </w:rPr>
            </w:pPr>
            <w:r>
              <w:rPr>
                <w:rFonts w:hint="eastAsia"/>
                <w:lang w:val="en-US" w:eastAsia="zh-CN"/>
              </w:rPr>
              <w:t>研究报告；系列化论文</w:t>
            </w:r>
          </w:p>
        </w:tc>
        <w:tc>
          <w:tcPr>
            <w:tcW w:w="1334" w:type="dxa"/>
            <w:gridSpan w:val="3"/>
            <w:vAlign w:val="center"/>
          </w:tcPr>
          <w:p w14:paraId="675F21C4">
            <w:pPr>
              <w:jc w:val="center"/>
              <w:rPr>
                <w:rFonts w:hint="eastAsia" w:cs="宋体"/>
              </w:rPr>
            </w:pPr>
            <w:r>
              <w:rPr>
                <w:rFonts w:hint="eastAsia" w:cs="宋体"/>
              </w:rPr>
              <w:t>预计完成</w:t>
            </w:r>
          </w:p>
          <w:p w14:paraId="4B00DC75">
            <w:pPr>
              <w:jc w:val="center"/>
            </w:pPr>
            <w:r>
              <w:rPr>
                <w:rFonts w:hint="eastAsia" w:cs="宋体"/>
              </w:rPr>
              <w:t>时间</w:t>
            </w:r>
          </w:p>
        </w:tc>
        <w:tc>
          <w:tcPr>
            <w:tcW w:w="2113" w:type="dxa"/>
            <w:gridSpan w:val="2"/>
            <w:vAlign w:val="center"/>
          </w:tcPr>
          <w:p w14:paraId="6D93EC47">
            <w:pPr>
              <w:jc w:val="center"/>
              <w:rPr>
                <w:rFonts w:hint="default" w:eastAsia="宋体"/>
                <w:lang w:val="en-US" w:eastAsia="zh-CN"/>
              </w:rPr>
            </w:pPr>
            <w:r>
              <w:rPr>
                <w:rFonts w:hint="eastAsia"/>
                <w:lang w:val="en-US" w:eastAsia="zh-CN"/>
              </w:rPr>
              <w:t>2026年9月</w:t>
            </w:r>
          </w:p>
        </w:tc>
      </w:tr>
    </w:tbl>
    <w:p w14:paraId="3C811265">
      <w:pPr>
        <w:jc w:val="center"/>
      </w:pPr>
      <w:r>
        <w:t>— 1 —</w:t>
      </w:r>
    </w:p>
    <w:p w14:paraId="3200C725">
      <w:pPr>
        <w:rPr>
          <w:rFonts w:eastAsia="黑体" w:cs="黑体"/>
          <w:sz w:val="30"/>
          <w:szCs w:val="30"/>
        </w:rPr>
      </w:pPr>
    </w:p>
    <w:p w14:paraId="34994376">
      <w:pPr>
        <w:rPr>
          <w:rFonts w:eastAsia="黑体" w:cs="黑体"/>
          <w:sz w:val="30"/>
          <w:szCs w:val="30"/>
        </w:rPr>
      </w:pPr>
    </w:p>
    <w:p w14:paraId="29A32670">
      <w:pPr>
        <w:rPr>
          <w:rFonts w:eastAsia="黑体" w:cs="黑体"/>
          <w:sz w:val="30"/>
          <w:szCs w:val="30"/>
        </w:rPr>
      </w:pPr>
    </w:p>
    <w:p w14:paraId="0DC3CB51">
      <w:r>
        <w:rPr>
          <w:rFonts w:hint="eastAsia" w:eastAsia="黑体" w:cs="黑体"/>
          <w:sz w:val="30"/>
          <w:szCs w:val="30"/>
        </w:rPr>
        <w:t>二、预期研究成果</w:t>
      </w:r>
    </w:p>
    <w:tbl>
      <w:tblPr>
        <w:tblStyle w:val="9"/>
        <w:tblW w:w="852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0"/>
        <w:gridCol w:w="1732"/>
        <w:gridCol w:w="3862"/>
        <w:gridCol w:w="1275"/>
        <w:gridCol w:w="1043"/>
      </w:tblGrid>
      <w:tr w14:paraId="248A1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8" w:hRule="atLeast"/>
        </w:trPr>
        <w:tc>
          <w:tcPr>
            <w:tcW w:w="8522" w:type="dxa"/>
            <w:gridSpan w:val="5"/>
            <w:vAlign w:val="center"/>
          </w:tcPr>
          <w:p w14:paraId="7789B411">
            <w:pPr>
              <w:jc w:val="center"/>
            </w:pPr>
            <w:r>
              <w:rPr>
                <w:rFonts w:hint="eastAsia" w:ascii="宋体" w:cs="宋体"/>
                <w:sz w:val="30"/>
                <w:szCs w:val="30"/>
              </w:rPr>
              <w:t>主要阶段性成果</w:t>
            </w:r>
          </w:p>
        </w:tc>
      </w:tr>
      <w:tr w14:paraId="79E0F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610" w:type="dxa"/>
            <w:vAlign w:val="center"/>
          </w:tcPr>
          <w:p w14:paraId="163347D2">
            <w:pPr>
              <w:jc w:val="center"/>
              <w:rPr>
                <w:rFonts w:hint="eastAsia" w:ascii="宋体" w:hAnsi="Times New Roman" w:cs="宋体"/>
                <w:sz w:val="24"/>
                <w:szCs w:val="24"/>
              </w:rPr>
            </w:pPr>
            <w:r>
              <w:rPr>
                <w:rFonts w:hint="eastAsia" w:ascii="宋体" w:hAnsi="Times New Roman" w:cs="宋体"/>
                <w:sz w:val="24"/>
                <w:szCs w:val="24"/>
              </w:rPr>
              <w:t>序号</w:t>
            </w:r>
          </w:p>
        </w:tc>
        <w:tc>
          <w:tcPr>
            <w:tcW w:w="1732" w:type="dxa"/>
            <w:vAlign w:val="center"/>
          </w:tcPr>
          <w:p w14:paraId="22CECA76">
            <w:pPr>
              <w:jc w:val="center"/>
              <w:rPr>
                <w:rFonts w:hint="eastAsia" w:ascii="宋体" w:hAnsi="Times New Roman" w:cs="宋体"/>
                <w:sz w:val="24"/>
                <w:szCs w:val="24"/>
              </w:rPr>
            </w:pPr>
            <w:r>
              <w:rPr>
                <w:rFonts w:hint="eastAsia" w:ascii="宋体" w:hAnsi="Times New Roman" w:cs="宋体"/>
                <w:sz w:val="24"/>
                <w:szCs w:val="24"/>
              </w:rPr>
              <w:t>研究阶段</w:t>
            </w:r>
          </w:p>
          <w:p w14:paraId="44DDDCAC">
            <w:pPr>
              <w:jc w:val="center"/>
              <w:rPr>
                <w:rFonts w:hint="eastAsia" w:ascii="宋体" w:hAnsi="Times New Roman" w:cs="宋体"/>
                <w:sz w:val="24"/>
                <w:szCs w:val="24"/>
              </w:rPr>
            </w:pPr>
            <w:r>
              <w:rPr>
                <w:rFonts w:hint="eastAsia" w:ascii="宋体" w:hAnsi="Times New Roman" w:cs="宋体"/>
                <w:sz w:val="24"/>
                <w:szCs w:val="24"/>
              </w:rPr>
              <w:t>（起止时间）</w:t>
            </w:r>
          </w:p>
        </w:tc>
        <w:tc>
          <w:tcPr>
            <w:tcW w:w="3862" w:type="dxa"/>
            <w:vAlign w:val="center"/>
          </w:tcPr>
          <w:p w14:paraId="20416128">
            <w:pPr>
              <w:jc w:val="center"/>
              <w:rPr>
                <w:rFonts w:hint="eastAsia" w:ascii="宋体" w:hAnsi="Times New Roman" w:cs="宋体"/>
                <w:sz w:val="24"/>
                <w:szCs w:val="24"/>
              </w:rPr>
            </w:pPr>
            <w:r>
              <w:rPr>
                <w:rFonts w:hint="eastAsia" w:ascii="宋体" w:hAnsi="Times New Roman" w:cs="宋体"/>
                <w:sz w:val="24"/>
                <w:szCs w:val="24"/>
              </w:rPr>
              <w:t>阶段成果名称</w:t>
            </w:r>
          </w:p>
        </w:tc>
        <w:tc>
          <w:tcPr>
            <w:tcW w:w="1275" w:type="dxa"/>
            <w:vAlign w:val="center"/>
          </w:tcPr>
          <w:p w14:paraId="416C77F2">
            <w:pPr>
              <w:jc w:val="center"/>
              <w:rPr>
                <w:rFonts w:hint="eastAsia" w:ascii="宋体" w:hAnsi="Times New Roman" w:cs="宋体"/>
                <w:sz w:val="24"/>
                <w:szCs w:val="24"/>
              </w:rPr>
            </w:pPr>
            <w:r>
              <w:rPr>
                <w:rFonts w:hint="eastAsia" w:ascii="宋体" w:hAnsi="Times New Roman" w:cs="宋体"/>
                <w:sz w:val="24"/>
                <w:szCs w:val="24"/>
              </w:rPr>
              <w:t>成果形式</w:t>
            </w:r>
          </w:p>
        </w:tc>
        <w:tc>
          <w:tcPr>
            <w:tcW w:w="1043" w:type="dxa"/>
            <w:vAlign w:val="center"/>
          </w:tcPr>
          <w:p w14:paraId="2B99B28A">
            <w:pPr>
              <w:jc w:val="center"/>
              <w:rPr>
                <w:rFonts w:hint="eastAsia" w:ascii="宋体" w:hAnsi="Times New Roman" w:cs="宋体"/>
                <w:sz w:val="24"/>
                <w:szCs w:val="24"/>
              </w:rPr>
            </w:pPr>
            <w:r>
              <w:rPr>
                <w:rFonts w:hint="eastAsia" w:ascii="宋体" w:hAnsi="Times New Roman" w:cs="宋体"/>
                <w:sz w:val="24"/>
                <w:szCs w:val="24"/>
              </w:rPr>
              <w:t>承担人</w:t>
            </w:r>
          </w:p>
        </w:tc>
      </w:tr>
      <w:tr w14:paraId="1E2CD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10" w:type="dxa"/>
            <w:vAlign w:val="center"/>
          </w:tcPr>
          <w:p w14:paraId="32588385">
            <w:pPr>
              <w:jc w:val="center"/>
              <w:rPr>
                <w:rFonts w:hint="eastAsia" w:ascii="宋体" w:hAnsi="Times New Roman" w:cs="宋体"/>
                <w:sz w:val="24"/>
                <w:szCs w:val="24"/>
              </w:rPr>
            </w:pPr>
            <w:r>
              <w:rPr>
                <w:rFonts w:hint="eastAsia" w:ascii="宋体" w:hAnsi="Times New Roman" w:cs="宋体"/>
                <w:sz w:val="24"/>
                <w:szCs w:val="24"/>
                <w:lang w:val="en-US" w:eastAsia="zh-CN"/>
              </w:rPr>
              <w:t>1</w:t>
            </w:r>
          </w:p>
        </w:tc>
        <w:tc>
          <w:tcPr>
            <w:tcW w:w="1732" w:type="dxa"/>
            <w:vAlign w:val="center"/>
          </w:tcPr>
          <w:p w14:paraId="4B172E90">
            <w:pPr>
              <w:jc w:val="center"/>
              <w:rPr>
                <w:rFonts w:hint="eastAsia" w:ascii="宋体" w:hAnsi="Times New Roman" w:cs="宋体"/>
                <w:sz w:val="24"/>
                <w:szCs w:val="24"/>
              </w:rPr>
            </w:pPr>
            <w:r>
              <w:rPr>
                <w:rFonts w:hint="eastAsia" w:ascii="宋体" w:hAnsi="Times New Roman" w:cs="宋体"/>
                <w:sz w:val="24"/>
                <w:szCs w:val="24"/>
                <w:lang w:val="en-US" w:eastAsia="zh-CN"/>
              </w:rPr>
              <w:t>2025年10月</w:t>
            </w:r>
          </w:p>
        </w:tc>
        <w:tc>
          <w:tcPr>
            <w:tcW w:w="3862" w:type="dxa"/>
            <w:vAlign w:val="center"/>
          </w:tcPr>
          <w:p w14:paraId="177E7F29">
            <w:pPr>
              <w:jc w:val="center"/>
              <w:rPr>
                <w:rFonts w:hint="eastAsia" w:ascii="宋体" w:hAnsi="Times New Roman" w:cs="宋体"/>
                <w:sz w:val="24"/>
                <w:szCs w:val="24"/>
              </w:rPr>
            </w:pPr>
            <w:r>
              <w:rPr>
                <w:rFonts w:hint="eastAsia" w:ascii="宋体" w:hAnsi="Times New Roman" w:cs="宋体"/>
                <w:sz w:val="24"/>
                <w:szCs w:val="24"/>
                <w:lang w:val="en-US" w:eastAsia="zh-CN"/>
              </w:rPr>
              <w:t>《儿童视角下幼儿园二十四节气“项目式活动”的开发与实践研究》的现状分析报告</w:t>
            </w:r>
          </w:p>
        </w:tc>
        <w:tc>
          <w:tcPr>
            <w:tcW w:w="1275" w:type="dxa"/>
            <w:vAlign w:val="center"/>
          </w:tcPr>
          <w:p w14:paraId="3B12A7DB">
            <w:pPr>
              <w:jc w:val="center"/>
              <w:rPr>
                <w:rFonts w:hint="eastAsia" w:ascii="宋体" w:hAnsi="Times New Roman" w:cs="宋体"/>
                <w:sz w:val="24"/>
                <w:szCs w:val="24"/>
              </w:rPr>
            </w:pPr>
            <w:r>
              <w:rPr>
                <w:rFonts w:hint="eastAsia" w:ascii="宋体" w:hAnsi="Times New Roman" w:cs="宋体"/>
                <w:sz w:val="24"/>
                <w:szCs w:val="24"/>
                <w:lang w:val="en-US" w:eastAsia="zh-CN"/>
              </w:rPr>
              <w:t>研究报告</w:t>
            </w:r>
          </w:p>
        </w:tc>
        <w:tc>
          <w:tcPr>
            <w:tcW w:w="1043" w:type="dxa"/>
            <w:vAlign w:val="center"/>
          </w:tcPr>
          <w:p w14:paraId="03237737">
            <w:pPr>
              <w:jc w:val="center"/>
              <w:rPr>
                <w:rFonts w:hint="eastAsia" w:ascii="宋体" w:hAnsi="Times New Roman" w:cs="宋体"/>
                <w:sz w:val="24"/>
                <w:szCs w:val="24"/>
              </w:rPr>
            </w:pPr>
            <w:r>
              <w:rPr>
                <w:rFonts w:hint="eastAsia" w:ascii="宋体" w:hAnsi="Times New Roman" w:cs="宋体"/>
                <w:sz w:val="24"/>
                <w:szCs w:val="24"/>
                <w:lang w:val="en-US" w:eastAsia="zh-CN"/>
              </w:rPr>
              <w:t>于杭鹭</w:t>
            </w:r>
          </w:p>
        </w:tc>
      </w:tr>
      <w:tr w14:paraId="25E8B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610" w:type="dxa"/>
            <w:vAlign w:val="center"/>
          </w:tcPr>
          <w:p w14:paraId="332A9A42">
            <w:pPr>
              <w:jc w:val="center"/>
              <w:rPr>
                <w:rFonts w:hint="eastAsia" w:ascii="宋体" w:hAnsi="Times New Roman" w:cs="宋体"/>
                <w:sz w:val="24"/>
                <w:szCs w:val="24"/>
              </w:rPr>
            </w:pPr>
            <w:r>
              <w:rPr>
                <w:rFonts w:hint="eastAsia" w:ascii="宋体" w:hAnsi="Times New Roman" w:cs="宋体"/>
                <w:sz w:val="24"/>
                <w:szCs w:val="24"/>
                <w:lang w:val="en-US" w:eastAsia="zh-CN"/>
              </w:rPr>
              <w:t>2</w:t>
            </w:r>
          </w:p>
        </w:tc>
        <w:tc>
          <w:tcPr>
            <w:tcW w:w="1732" w:type="dxa"/>
            <w:vAlign w:val="center"/>
          </w:tcPr>
          <w:p w14:paraId="5322D41D">
            <w:pPr>
              <w:jc w:val="center"/>
              <w:rPr>
                <w:rFonts w:hint="default" w:ascii="宋体" w:hAnsi="Times New Roman" w:cs="宋体"/>
                <w:sz w:val="24"/>
                <w:szCs w:val="24"/>
                <w:lang w:val="en-US"/>
              </w:rPr>
            </w:pPr>
            <w:r>
              <w:rPr>
                <w:rFonts w:hint="eastAsia" w:ascii="宋体" w:hAnsi="Times New Roman" w:cs="宋体"/>
                <w:sz w:val="24"/>
                <w:szCs w:val="24"/>
                <w:lang w:val="en-US" w:eastAsia="zh-CN"/>
              </w:rPr>
              <w:t>2025年10月-2025年11月</w:t>
            </w:r>
          </w:p>
        </w:tc>
        <w:tc>
          <w:tcPr>
            <w:tcW w:w="3862" w:type="dxa"/>
            <w:vAlign w:val="center"/>
          </w:tcPr>
          <w:p w14:paraId="6EE1B472">
            <w:pPr>
              <w:jc w:val="center"/>
              <w:rPr>
                <w:rFonts w:hint="eastAsia" w:ascii="宋体" w:hAnsi="Times New Roman" w:cs="宋体"/>
                <w:sz w:val="24"/>
                <w:szCs w:val="24"/>
              </w:rPr>
            </w:pPr>
            <w:r>
              <w:rPr>
                <w:rFonts w:hint="eastAsia" w:ascii="宋体" w:hAnsi="Times New Roman" w:cs="宋体"/>
                <w:sz w:val="24"/>
                <w:szCs w:val="24"/>
                <w:lang w:val="en-US" w:eastAsia="zh-CN"/>
              </w:rPr>
              <w:t>《儿童视角下幼儿园二十四节气“项目式活动”的开发与实践研究》已有研究成果述评</w:t>
            </w:r>
          </w:p>
        </w:tc>
        <w:tc>
          <w:tcPr>
            <w:tcW w:w="1275" w:type="dxa"/>
            <w:vAlign w:val="center"/>
          </w:tcPr>
          <w:p w14:paraId="41B31553">
            <w:pPr>
              <w:jc w:val="center"/>
              <w:rPr>
                <w:rFonts w:hint="eastAsia" w:ascii="宋体" w:hAnsi="Times New Roman" w:cs="宋体"/>
                <w:sz w:val="24"/>
                <w:szCs w:val="24"/>
              </w:rPr>
            </w:pPr>
            <w:r>
              <w:rPr>
                <w:rFonts w:hint="eastAsia" w:ascii="宋体" w:hAnsi="Times New Roman" w:cs="宋体"/>
                <w:sz w:val="24"/>
                <w:szCs w:val="24"/>
                <w:lang w:val="en-US" w:eastAsia="zh-CN"/>
              </w:rPr>
              <w:t>研究报告</w:t>
            </w:r>
          </w:p>
        </w:tc>
        <w:tc>
          <w:tcPr>
            <w:tcW w:w="1043" w:type="dxa"/>
            <w:vAlign w:val="center"/>
          </w:tcPr>
          <w:p w14:paraId="121E7435">
            <w:pPr>
              <w:jc w:val="center"/>
              <w:rPr>
                <w:rFonts w:hint="eastAsia" w:ascii="宋体" w:hAnsi="Times New Roman" w:cs="宋体"/>
                <w:sz w:val="24"/>
                <w:szCs w:val="24"/>
              </w:rPr>
            </w:pPr>
            <w:r>
              <w:rPr>
                <w:rFonts w:hint="eastAsia" w:ascii="宋体" w:hAnsi="Times New Roman" w:cs="宋体"/>
                <w:sz w:val="24"/>
                <w:szCs w:val="24"/>
                <w:lang w:val="en-US" w:eastAsia="zh-CN"/>
              </w:rPr>
              <w:t>牛健鹏</w:t>
            </w:r>
          </w:p>
        </w:tc>
      </w:tr>
      <w:tr w14:paraId="30FB3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610" w:type="dxa"/>
            <w:vAlign w:val="center"/>
          </w:tcPr>
          <w:p w14:paraId="544711C1">
            <w:pPr>
              <w:jc w:val="center"/>
              <w:rPr>
                <w:rFonts w:hint="eastAsia" w:ascii="宋体" w:hAnsi="Times New Roman" w:cs="宋体"/>
                <w:sz w:val="24"/>
                <w:szCs w:val="24"/>
              </w:rPr>
            </w:pPr>
            <w:r>
              <w:rPr>
                <w:rFonts w:hint="eastAsia" w:ascii="宋体" w:hAnsi="Times New Roman" w:cs="宋体"/>
                <w:sz w:val="24"/>
                <w:szCs w:val="24"/>
                <w:lang w:val="en-US" w:eastAsia="zh-CN"/>
              </w:rPr>
              <w:t>3</w:t>
            </w:r>
          </w:p>
        </w:tc>
        <w:tc>
          <w:tcPr>
            <w:tcW w:w="1732" w:type="dxa"/>
            <w:vAlign w:val="center"/>
          </w:tcPr>
          <w:p w14:paraId="5E1D32EB">
            <w:pPr>
              <w:jc w:val="center"/>
              <w:rPr>
                <w:rFonts w:hint="eastAsia" w:ascii="宋体" w:hAnsi="Times New Roman" w:cs="宋体"/>
                <w:sz w:val="24"/>
                <w:szCs w:val="24"/>
              </w:rPr>
            </w:pPr>
            <w:r>
              <w:rPr>
                <w:rFonts w:hint="eastAsia" w:ascii="宋体" w:hAnsi="Times New Roman" w:cs="宋体"/>
                <w:sz w:val="24"/>
                <w:szCs w:val="24"/>
                <w:lang w:val="en-US" w:eastAsia="zh-CN"/>
              </w:rPr>
              <w:t>2025年10月-2025年12月</w:t>
            </w:r>
          </w:p>
        </w:tc>
        <w:tc>
          <w:tcPr>
            <w:tcW w:w="3862" w:type="dxa"/>
            <w:vAlign w:val="center"/>
          </w:tcPr>
          <w:p w14:paraId="352DC0F7">
            <w:pPr>
              <w:jc w:val="center"/>
              <w:rPr>
                <w:rFonts w:hint="eastAsia" w:ascii="宋体" w:hAnsi="Times New Roman" w:cs="宋体"/>
                <w:sz w:val="24"/>
                <w:szCs w:val="24"/>
              </w:rPr>
            </w:pPr>
            <w:r>
              <w:rPr>
                <w:rFonts w:hint="eastAsia" w:ascii="宋体" w:hAnsi="Times New Roman" w:cs="宋体"/>
                <w:sz w:val="24"/>
                <w:szCs w:val="24"/>
                <w:lang w:val="en-US" w:eastAsia="zh-CN"/>
              </w:rPr>
              <w:t>《儿童视角下幼儿园二十四节气“项目式活动”的开发与实践研究》实施方案</w:t>
            </w:r>
          </w:p>
        </w:tc>
        <w:tc>
          <w:tcPr>
            <w:tcW w:w="1275" w:type="dxa"/>
            <w:vAlign w:val="center"/>
          </w:tcPr>
          <w:p w14:paraId="4D9FFF5E">
            <w:pPr>
              <w:jc w:val="center"/>
              <w:rPr>
                <w:rFonts w:hint="eastAsia" w:ascii="宋体" w:hAnsi="Times New Roman" w:cs="宋体"/>
                <w:sz w:val="24"/>
                <w:szCs w:val="24"/>
              </w:rPr>
            </w:pPr>
            <w:r>
              <w:rPr>
                <w:rFonts w:hint="eastAsia" w:ascii="宋体" w:hAnsi="Times New Roman" w:cs="宋体"/>
                <w:sz w:val="24"/>
                <w:szCs w:val="24"/>
                <w:lang w:val="en-US" w:eastAsia="zh-CN"/>
              </w:rPr>
              <w:t>其他</w:t>
            </w:r>
          </w:p>
        </w:tc>
        <w:tc>
          <w:tcPr>
            <w:tcW w:w="1043" w:type="dxa"/>
            <w:vAlign w:val="center"/>
          </w:tcPr>
          <w:p w14:paraId="620D6B0A">
            <w:pPr>
              <w:jc w:val="center"/>
              <w:rPr>
                <w:rFonts w:hint="eastAsia" w:ascii="宋体" w:hAnsi="Times New Roman" w:cs="宋体"/>
                <w:sz w:val="24"/>
                <w:szCs w:val="24"/>
              </w:rPr>
            </w:pPr>
            <w:r>
              <w:rPr>
                <w:rFonts w:hint="eastAsia" w:ascii="宋体" w:hAnsi="Times New Roman" w:cs="宋体"/>
                <w:sz w:val="24"/>
                <w:szCs w:val="24"/>
                <w:lang w:val="en-US" w:eastAsia="zh-CN"/>
              </w:rPr>
              <w:t>王旭</w:t>
            </w:r>
          </w:p>
        </w:tc>
      </w:tr>
      <w:tr w14:paraId="78595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trPr>
        <w:tc>
          <w:tcPr>
            <w:tcW w:w="610" w:type="dxa"/>
            <w:vAlign w:val="center"/>
          </w:tcPr>
          <w:p w14:paraId="23401612">
            <w:pPr>
              <w:jc w:val="center"/>
              <w:rPr>
                <w:rFonts w:hint="eastAsia" w:ascii="宋体" w:hAnsi="Times New Roman" w:cs="宋体"/>
                <w:sz w:val="24"/>
                <w:szCs w:val="24"/>
              </w:rPr>
            </w:pPr>
            <w:r>
              <w:rPr>
                <w:rFonts w:hint="eastAsia" w:ascii="宋体" w:hAnsi="Times New Roman" w:cs="宋体"/>
                <w:sz w:val="24"/>
                <w:szCs w:val="24"/>
                <w:lang w:val="en-US" w:eastAsia="zh-CN"/>
              </w:rPr>
              <w:t>4</w:t>
            </w:r>
          </w:p>
        </w:tc>
        <w:tc>
          <w:tcPr>
            <w:tcW w:w="1732" w:type="dxa"/>
            <w:vAlign w:val="center"/>
          </w:tcPr>
          <w:p w14:paraId="18C19C9E">
            <w:pPr>
              <w:jc w:val="center"/>
              <w:rPr>
                <w:rFonts w:hint="eastAsia" w:ascii="宋体" w:hAnsi="Times New Roman" w:cs="宋体"/>
                <w:sz w:val="24"/>
                <w:szCs w:val="24"/>
              </w:rPr>
            </w:pPr>
            <w:r>
              <w:rPr>
                <w:rFonts w:hint="eastAsia" w:ascii="宋体" w:hAnsi="Times New Roman" w:cs="宋体"/>
                <w:sz w:val="24"/>
                <w:szCs w:val="24"/>
                <w:lang w:val="en-US" w:eastAsia="zh-CN"/>
              </w:rPr>
              <w:t>2025年10月-2026年2月</w:t>
            </w:r>
          </w:p>
        </w:tc>
        <w:tc>
          <w:tcPr>
            <w:tcW w:w="3862" w:type="dxa"/>
            <w:vAlign w:val="center"/>
          </w:tcPr>
          <w:p w14:paraId="45C7F494">
            <w:pPr>
              <w:jc w:val="center"/>
              <w:rPr>
                <w:rFonts w:hint="eastAsia" w:ascii="宋体" w:hAnsi="Times New Roman" w:cs="宋体"/>
                <w:sz w:val="24"/>
                <w:szCs w:val="24"/>
              </w:rPr>
            </w:pPr>
            <w:r>
              <w:rPr>
                <w:rFonts w:hint="eastAsia" w:ascii="宋体" w:hAnsi="Times New Roman" w:cs="宋体"/>
                <w:sz w:val="24"/>
                <w:szCs w:val="24"/>
                <w:lang w:val="en-US" w:eastAsia="zh-CN"/>
              </w:rPr>
              <w:t>《儿童视角下幼儿园二十四节气“项目式活动”的开发与实践研究》中期质量分析报告</w:t>
            </w:r>
          </w:p>
        </w:tc>
        <w:tc>
          <w:tcPr>
            <w:tcW w:w="1275" w:type="dxa"/>
            <w:vAlign w:val="center"/>
          </w:tcPr>
          <w:p w14:paraId="10292755">
            <w:pPr>
              <w:jc w:val="center"/>
              <w:rPr>
                <w:rFonts w:hint="eastAsia" w:ascii="宋体" w:hAnsi="Times New Roman" w:cs="宋体"/>
                <w:sz w:val="24"/>
                <w:szCs w:val="24"/>
              </w:rPr>
            </w:pPr>
            <w:r>
              <w:rPr>
                <w:rFonts w:hint="eastAsia" w:ascii="宋体" w:hAnsi="Times New Roman" w:cs="宋体"/>
                <w:sz w:val="24"/>
                <w:szCs w:val="24"/>
                <w:lang w:val="en-US" w:eastAsia="zh-CN"/>
              </w:rPr>
              <w:t>研究报告</w:t>
            </w:r>
          </w:p>
        </w:tc>
        <w:tc>
          <w:tcPr>
            <w:tcW w:w="1043" w:type="dxa"/>
            <w:vAlign w:val="center"/>
          </w:tcPr>
          <w:p w14:paraId="07A37B12">
            <w:pPr>
              <w:jc w:val="center"/>
              <w:rPr>
                <w:rFonts w:hint="eastAsia" w:ascii="宋体" w:hAnsi="Times New Roman" w:cs="宋体"/>
                <w:sz w:val="24"/>
                <w:szCs w:val="24"/>
              </w:rPr>
            </w:pPr>
            <w:r>
              <w:rPr>
                <w:rFonts w:hint="eastAsia" w:ascii="宋体" w:hAnsi="Times New Roman" w:cs="宋体"/>
                <w:sz w:val="24"/>
                <w:szCs w:val="24"/>
                <w:lang w:val="en-US" w:eastAsia="zh-CN"/>
              </w:rPr>
              <w:t>丁肇琪</w:t>
            </w:r>
          </w:p>
        </w:tc>
      </w:tr>
      <w:tr w14:paraId="5FA37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610" w:type="dxa"/>
            <w:vAlign w:val="center"/>
          </w:tcPr>
          <w:p w14:paraId="7AF2A781">
            <w:pPr>
              <w:jc w:val="center"/>
              <w:rPr>
                <w:rFonts w:hint="eastAsia" w:ascii="宋体" w:hAnsi="Times New Roman" w:cs="宋体"/>
                <w:sz w:val="24"/>
                <w:szCs w:val="24"/>
              </w:rPr>
            </w:pPr>
            <w:r>
              <w:rPr>
                <w:rFonts w:hint="eastAsia" w:ascii="宋体" w:hAnsi="Times New Roman" w:cs="宋体"/>
                <w:sz w:val="24"/>
                <w:szCs w:val="24"/>
                <w:lang w:val="en-US" w:eastAsia="zh-CN"/>
              </w:rPr>
              <w:t>5</w:t>
            </w:r>
          </w:p>
        </w:tc>
        <w:tc>
          <w:tcPr>
            <w:tcW w:w="1732" w:type="dxa"/>
            <w:vAlign w:val="center"/>
          </w:tcPr>
          <w:p w14:paraId="576AB297">
            <w:pPr>
              <w:jc w:val="center"/>
              <w:rPr>
                <w:rFonts w:hint="eastAsia" w:ascii="宋体" w:hAnsi="Times New Roman" w:cs="宋体"/>
                <w:sz w:val="24"/>
                <w:szCs w:val="24"/>
              </w:rPr>
            </w:pPr>
            <w:r>
              <w:rPr>
                <w:rFonts w:hint="eastAsia" w:ascii="宋体" w:hAnsi="Times New Roman" w:cs="宋体"/>
                <w:sz w:val="24"/>
                <w:szCs w:val="24"/>
                <w:lang w:val="en-US" w:eastAsia="zh-CN"/>
              </w:rPr>
              <w:t>2025年10月-2026年4月</w:t>
            </w:r>
          </w:p>
        </w:tc>
        <w:tc>
          <w:tcPr>
            <w:tcW w:w="3862" w:type="dxa"/>
            <w:vAlign w:val="center"/>
          </w:tcPr>
          <w:p w14:paraId="067BD649">
            <w:pPr>
              <w:jc w:val="center"/>
              <w:rPr>
                <w:rFonts w:hint="eastAsia" w:ascii="宋体" w:hAnsi="Times New Roman" w:cs="宋体"/>
                <w:sz w:val="24"/>
                <w:szCs w:val="24"/>
              </w:rPr>
            </w:pPr>
            <w:r>
              <w:rPr>
                <w:rFonts w:hint="eastAsia" w:ascii="宋体" w:hAnsi="Times New Roman" w:cs="宋体"/>
                <w:sz w:val="24"/>
                <w:szCs w:val="24"/>
                <w:lang w:val="en-US" w:eastAsia="zh-CN"/>
              </w:rPr>
              <w:t>《儿童视角下幼儿园二十四节气“项目式活动”的开发与实践研究》评估质量报告</w:t>
            </w:r>
          </w:p>
        </w:tc>
        <w:tc>
          <w:tcPr>
            <w:tcW w:w="1275" w:type="dxa"/>
            <w:vAlign w:val="center"/>
          </w:tcPr>
          <w:p w14:paraId="4890C33E">
            <w:pPr>
              <w:jc w:val="center"/>
              <w:rPr>
                <w:rFonts w:hint="eastAsia" w:ascii="宋体" w:hAnsi="Times New Roman" w:cs="宋体"/>
                <w:sz w:val="24"/>
                <w:szCs w:val="24"/>
              </w:rPr>
            </w:pPr>
            <w:r>
              <w:rPr>
                <w:rFonts w:hint="eastAsia" w:ascii="宋体" w:hAnsi="Times New Roman" w:cs="宋体"/>
                <w:sz w:val="24"/>
                <w:szCs w:val="24"/>
                <w:lang w:val="en-US" w:eastAsia="zh-CN"/>
              </w:rPr>
              <w:t>研究报告</w:t>
            </w:r>
          </w:p>
        </w:tc>
        <w:tc>
          <w:tcPr>
            <w:tcW w:w="1043" w:type="dxa"/>
            <w:vAlign w:val="center"/>
          </w:tcPr>
          <w:p w14:paraId="47D90ACF">
            <w:pPr>
              <w:jc w:val="center"/>
              <w:rPr>
                <w:rFonts w:hint="eastAsia" w:ascii="宋体" w:hAnsi="Times New Roman" w:cs="宋体"/>
                <w:sz w:val="24"/>
                <w:szCs w:val="24"/>
              </w:rPr>
            </w:pPr>
            <w:r>
              <w:rPr>
                <w:rFonts w:hint="eastAsia" w:ascii="宋体" w:hAnsi="Times New Roman" w:cs="宋体"/>
                <w:sz w:val="24"/>
                <w:szCs w:val="24"/>
                <w:lang w:val="en-US" w:eastAsia="zh-CN"/>
              </w:rPr>
              <w:t>孙艳丽</w:t>
            </w:r>
          </w:p>
        </w:tc>
      </w:tr>
      <w:tr w14:paraId="06FA3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trPr>
        <w:tc>
          <w:tcPr>
            <w:tcW w:w="610" w:type="dxa"/>
            <w:vAlign w:val="center"/>
          </w:tcPr>
          <w:p w14:paraId="536BC229">
            <w:pPr>
              <w:jc w:val="center"/>
              <w:rPr>
                <w:rFonts w:hint="eastAsia" w:ascii="宋体" w:hAnsi="Times New Roman" w:cs="宋体"/>
                <w:sz w:val="24"/>
                <w:szCs w:val="24"/>
              </w:rPr>
            </w:pPr>
            <w:r>
              <w:rPr>
                <w:rFonts w:hint="eastAsia" w:ascii="宋体" w:hAnsi="Times New Roman" w:cs="宋体"/>
                <w:sz w:val="24"/>
                <w:szCs w:val="24"/>
                <w:lang w:val="en-US" w:eastAsia="zh-CN"/>
              </w:rPr>
              <w:t>6</w:t>
            </w:r>
          </w:p>
        </w:tc>
        <w:tc>
          <w:tcPr>
            <w:tcW w:w="1732" w:type="dxa"/>
          </w:tcPr>
          <w:p w14:paraId="251CF8C9">
            <w:pPr>
              <w:jc w:val="center"/>
              <w:rPr>
                <w:rFonts w:hint="eastAsia" w:ascii="宋体" w:hAnsi="Times New Roman" w:cs="宋体"/>
                <w:sz w:val="24"/>
                <w:szCs w:val="24"/>
              </w:rPr>
            </w:pPr>
            <w:r>
              <w:rPr>
                <w:rFonts w:hint="eastAsia" w:ascii="宋体" w:hAnsi="Times New Roman" w:cs="宋体"/>
                <w:sz w:val="24"/>
                <w:szCs w:val="24"/>
                <w:lang w:val="en-US" w:eastAsia="zh-CN"/>
              </w:rPr>
              <w:t>2025年10月-2026年6月</w:t>
            </w:r>
          </w:p>
        </w:tc>
        <w:tc>
          <w:tcPr>
            <w:tcW w:w="3862" w:type="dxa"/>
            <w:vAlign w:val="center"/>
          </w:tcPr>
          <w:p w14:paraId="164D654D">
            <w:pPr>
              <w:jc w:val="center"/>
              <w:rPr>
                <w:rFonts w:hint="eastAsia" w:ascii="宋体" w:hAnsi="Times New Roman" w:cs="宋体"/>
                <w:sz w:val="24"/>
                <w:szCs w:val="24"/>
              </w:rPr>
            </w:pPr>
            <w:r>
              <w:rPr>
                <w:rFonts w:hint="eastAsia" w:ascii="宋体" w:hAnsi="Times New Roman" w:cs="宋体"/>
                <w:sz w:val="24"/>
                <w:szCs w:val="24"/>
                <w:lang w:val="en-US" w:eastAsia="zh-CN"/>
              </w:rPr>
              <w:t>《儿童视角下幼儿园二十四节气“项目式活动”的开发与实践研究》结题报告</w:t>
            </w:r>
          </w:p>
        </w:tc>
        <w:tc>
          <w:tcPr>
            <w:tcW w:w="1275" w:type="dxa"/>
            <w:vAlign w:val="center"/>
          </w:tcPr>
          <w:p w14:paraId="390A7871">
            <w:pPr>
              <w:jc w:val="center"/>
              <w:rPr>
                <w:rFonts w:hint="eastAsia" w:ascii="宋体" w:hAnsi="Times New Roman" w:cs="宋体"/>
                <w:sz w:val="24"/>
                <w:szCs w:val="24"/>
              </w:rPr>
            </w:pPr>
            <w:r>
              <w:rPr>
                <w:rFonts w:hint="eastAsia" w:ascii="宋体" w:hAnsi="Times New Roman" w:cs="宋体"/>
                <w:sz w:val="24"/>
                <w:szCs w:val="24"/>
                <w:lang w:val="en-US" w:eastAsia="zh-CN"/>
              </w:rPr>
              <w:t>研究报告</w:t>
            </w:r>
          </w:p>
        </w:tc>
        <w:tc>
          <w:tcPr>
            <w:tcW w:w="1043" w:type="dxa"/>
            <w:vAlign w:val="center"/>
          </w:tcPr>
          <w:p w14:paraId="231CD7C6">
            <w:pPr>
              <w:jc w:val="center"/>
              <w:rPr>
                <w:rFonts w:hint="eastAsia" w:ascii="宋体" w:hAnsi="Times New Roman" w:cs="宋体"/>
                <w:sz w:val="24"/>
                <w:szCs w:val="24"/>
              </w:rPr>
            </w:pPr>
            <w:r>
              <w:rPr>
                <w:rFonts w:hint="eastAsia" w:ascii="宋体" w:hAnsi="Times New Roman" w:cs="宋体"/>
                <w:sz w:val="24"/>
                <w:szCs w:val="24"/>
                <w:lang w:val="en-US" w:eastAsia="zh-CN"/>
              </w:rPr>
              <w:t>姜源启</w:t>
            </w:r>
          </w:p>
        </w:tc>
      </w:tr>
      <w:tr w14:paraId="3385E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rPr>
        <w:tc>
          <w:tcPr>
            <w:tcW w:w="610" w:type="dxa"/>
            <w:vAlign w:val="center"/>
          </w:tcPr>
          <w:p w14:paraId="4B125EDA">
            <w:pPr>
              <w:jc w:val="center"/>
              <w:rPr>
                <w:rFonts w:hint="eastAsia" w:ascii="宋体" w:hAnsi="Times New Roman" w:cs="宋体"/>
                <w:sz w:val="24"/>
                <w:szCs w:val="24"/>
              </w:rPr>
            </w:pPr>
            <w:r>
              <w:rPr>
                <w:rFonts w:hint="eastAsia" w:ascii="宋体" w:hAnsi="Times New Roman" w:cs="宋体"/>
                <w:sz w:val="24"/>
                <w:szCs w:val="24"/>
                <w:lang w:val="en-US" w:eastAsia="zh-CN"/>
              </w:rPr>
              <w:t>7</w:t>
            </w:r>
          </w:p>
        </w:tc>
        <w:tc>
          <w:tcPr>
            <w:tcW w:w="1732" w:type="dxa"/>
          </w:tcPr>
          <w:p w14:paraId="7338FC78">
            <w:pPr>
              <w:jc w:val="center"/>
              <w:rPr>
                <w:rFonts w:hint="eastAsia" w:ascii="宋体" w:hAnsi="Times New Roman" w:cs="宋体"/>
                <w:sz w:val="24"/>
                <w:szCs w:val="24"/>
              </w:rPr>
            </w:pPr>
            <w:r>
              <w:rPr>
                <w:rFonts w:hint="eastAsia" w:ascii="宋体" w:hAnsi="Times New Roman" w:cs="宋体"/>
                <w:sz w:val="24"/>
                <w:szCs w:val="24"/>
                <w:lang w:val="en-US" w:eastAsia="zh-CN"/>
              </w:rPr>
              <w:t>2025年10月-2026年7月</w:t>
            </w:r>
          </w:p>
        </w:tc>
        <w:tc>
          <w:tcPr>
            <w:tcW w:w="3862" w:type="dxa"/>
            <w:vAlign w:val="center"/>
          </w:tcPr>
          <w:p w14:paraId="329D3698">
            <w:pPr>
              <w:jc w:val="center"/>
              <w:rPr>
                <w:rFonts w:hint="eastAsia" w:ascii="宋体" w:hAnsi="Times New Roman" w:cs="宋体"/>
                <w:sz w:val="24"/>
                <w:szCs w:val="24"/>
              </w:rPr>
            </w:pPr>
            <w:r>
              <w:rPr>
                <w:rFonts w:hint="eastAsia" w:ascii="宋体" w:hAnsi="Times New Roman" w:cs="宋体"/>
                <w:sz w:val="24"/>
                <w:szCs w:val="24"/>
                <w:lang w:val="en-US" w:eastAsia="zh-CN"/>
              </w:rPr>
              <w:t>《儿童视角下幼儿园二十四节气“项目式活动”的开发与实践研究》案例集</w:t>
            </w:r>
          </w:p>
        </w:tc>
        <w:tc>
          <w:tcPr>
            <w:tcW w:w="1275" w:type="dxa"/>
            <w:vAlign w:val="center"/>
          </w:tcPr>
          <w:p w14:paraId="41D9A742">
            <w:pPr>
              <w:jc w:val="center"/>
              <w:rPr>
                <w:rFonts w:hint="eastAsia" w:ascii="宋体" w:hAnsi="Times New Roman" w:cs="宋体"/>
                <w:sz w:val="24"/>
                <w:szCs w:val="24"/>
              </w:rPr>
            </w:pPr>
            <w:r>
              <w:rPr>
                <w:rFonts w:hint="eastAsia" w:ascii="宋体" w:hAnsi="Times New Roman" w:cs="宋体"/>
                <w:sz w:val="24"/>
                <w:szCs w:val="24"/>
                <w:lang w:val="en-US" w:eastAsia="zh-CN"/>
              </w:rPr>
              <w:t>其他（案例集）</w:t>
            </w:r>
          </w:p>
        </w:tc>
        <w:tc>
          <w:tcPr>
            <w:tcW w:w="1043" w:type="dxa"/>
            <w:vAlign w:val="center"/>
          </w:tcPr>
          <w:p w14:paraId="5FA6BE07">
            <w:pPr>
              <w:jc w:val="center"/>
              <w:rPr>
                <w:rFonts w:hint="eastAsia" w:ascii="宋体" w:hAnsi="Times New Roman" w:cs="宋体"/>
                <w:sz w:val="24"/>
                <w:szCs w:val="24"/>
              </w:rPr>
            </w:pPr>
            <w:r>
              <w:rPr>
                <w:rFonts w:hint="eastAsia" w:ascii="宋体" w:hAnsi="Times New Roman" w:cs="宋体"/>
                <w:sz w:val="24"/>
                <w:szCs w:val="24"/>
                <w:lang w:val="en-US" w:eastAsia="zh-CN"/>
              </w:rPr>
              <w:t>吴楠</w:t>
            </w:r>
          </w:p>
        </w:tc>
      </w:tr>
      <w:tr w14:paraId="14A80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10" w:type="dxa"/>
            <w:vAlign w:val="center"/>
          </w:tcPr>
          <w:p w14:paraId="34AF8EF6">
            <w:pPr>
              <w:jc w:val="center"/>
              <w:rPr>
                <w:rFonts w:hint="eastAsia" w:ascii="宋体" w:hAnsi="Times New Roman" w:cs="宋体"/>
                <w:sz w:val="24"/>
                <w:szCs w:val="24"/>
              </w:rPr>
            </w:pPr>
            <w:r>
              <w:rPr>
                <w:rFonts w:hint="eastAsia" w:ascii="宋体" w:hAnsi="Times New Roman" w:cs="宋体"/>
                <w:sz w:val="24"/>
                <w:szCs w:val="24"/>
                <w:lang w:val="en-US" w:eastAsia="zh-CN"/>
              </w:rPr>
              <w:t>8</w:t>
            </w:r>
          </w:p>
        </w:tc>
        <w:tc>
          <w:tcPr>
            <w:tcW w:w="1732" w:type="dxa"/>
          </w:tcPr>
          <w:p w14:paraId="10FFE2F7">
            <w:pPr>
              <w:jc w:val="center"/>
              <w:rPr>
                <w:rFonts w:hint="eastAsia" w:ascii="宋体" w:hAnsi="Times New Roman" w:cs="宋体"/>
                <w:sz w:val="24"/>
                <w:szCs w:val="24"/>
              </w:rPr>
            </w:pPr>
            <w:r>
              <w:rPr>
                <w:rFonts w:hint="eastAsia" w:ascii="宋体" w:hAnsi="Times New Roman" w:cs="宋体"/>
                <w:sz w:val="24"/>
                <w:szCs w:val="24"/>
                <w:lang w:val="en-US" w:eastAsia="zh-CN"/>
              </w:rPr>
              <w:t>2025年10月-2026年9月</w:t>
            </w:r>
          </w:p>
        </w:tc>
        <w:tc>
          <w:tcPr>
            <w:tcW w:w="3862" w:type="dxa"/>
            <w:vAlign w:val="center"/>
          </w:tcPr>
          <w:p w14:paraId="4A169DE4">
            <w:pPr>
              <w:jc w:val="center"/>
              <w:rPr>
                <w:rFonts w:hint="eastAsia" w:ascii="宋体" w:hAnsi="Times New Roman" w:cs="宋体"/>
                <w:sz w:val="24"/>
                <w:szCs w:val="24"/>
              </w:rPr>
            </w:pPr>
            <w:r>
              <w:rPr>
                <w:rFonts w:hint="eastAsia" w:ascii="宋体" w:hAnsi="Times New Roman" w:cs="宋体"/>
                <w:sz w:val="24"/>
                <w:szCs w:val="24"/>
                <w:lang w:val="en-US" w:eastAsia="zh-CN"/>
              </w:rPr>
              <w:t>《儿童视角下幼儿园二十四节气“项目式活动”的开发与实践研究》</w:t>
            </w:r>
          </w:p>
        </w:tc>
        <w:tc>
          <w:tcPr>
            <w:tcW w:w="1275" w:type="dxa"/>
            <w:vAlign w:val="center"/>
          </w:tcPr>
          <w:p w14:paraId="598EDF09">
            <w:pPr>
              <w:jc w:val="center"/>
              <w:rPr>
                <w:rFonts w:hint="eastAsia" w:ascii="宋体" w:hAnsi="Times New Roman" w:cs="宋体"/>
                <w:sz w:val="24"/>
                <w:szCs w:val="24"/>
              </w:rPr>
            </w:pPr>
            <w:r>
              <w:rPr>
                <w:rFonts w:hint="eastAsia" w:ascii="宋体" w:hAnsi="Times New Roman" w:cs="宋体"/>
                <w:sz w:val="24"/>
                <w:szCs w:val="24"/>
                <w:lang w:val="en-US" w:eastAsia="zh-CN"/>
              </w:rPr>
              <w:t>论文集</w:t>
            </w:r>
          </w:p>
        </w:tc>
        <w:tc>
          <w:tcPr>
            <w:tcW w:w="1043" w:type="dxa"/>
            <w:vAlign w:val="center"/>
          </w:tcPr>
          <w:p w14:paraId="5FDB4C5C">
            <w:pPr>
              <w:jc w:val="center"/>
              <w:rPr>
                <w:rFonts w:hint="eastAsia" w:ascii="宋体" w:hAnsi="Times New Roman" w:cs="宋体"/>
                <w:sz w:val="24"/>
                <w:szCs w:val="24"/>
              </w:rPr>
            </w:pPr>
            <w:r>
              <w:rPr>
                <w:rFonts w:hint="eastAsia" w:ascii="宋体" w:hAnsi="Times New Roman" w:cs="宋体"/>
                <w:sz w:val="24"/>
                <w:szCs w:val="24"/>
                <w:lang w:val="en-US" w:eastAsia="zh-CN"/>
              </w:rPr>
              <w:t>高翔</w:t>
            </w:r>
          </w:p>
        </w:tc>
      </w:tr>
      <w:tr w14:paraId="3947D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trPr>
        <w:tc>
          <w:tcPr>
            <w:tcW w:w="610" w:type="dxa"/>
            <w:vAlign w:val="center"/>
          </w:tcPr>
          <w:p w14:paraId="0C0C7E94">
            <w:pPr>
              <w:adjustRightInd w:val="0"/>
              <w:snapToGrid w:val="0"/>
              <w:jc w:val="center"/>
              <w:rPr>
                <w:rFonts w:hint="eastAsia" w:ascii="宋体" w:hAnsi="Times New Roman" w:cs="宋体"/>
                <w:sz w:val="24"/>
                <w:szCs w:val="24"/>
              </w:rPr>
            </w:pPr>
          </w:p>
        </w:tc>
        <w:tc>
          <w:tcPr>
            <w:tcW w:w="1732" w:type="dxa"/>
          </w:tcPr>
          <w:p w14:paraId="519DBAC2">
            <w:pPr>
              <w:jc w:val="center"/>
              <w:rPr>
                <w:rFonts w:hint="eastAsia" w:ascii="宋体" w:hAnsi="Times New Roman" w:cs="宋体"/>
                <w:sz w:val="24"/>
                <w:szCs w:val="24"/>
              </w:rPr>
            </w:pPr>
          </w:p>
        </w:tc>
        <w:tc>
          <w:tcPr>
            <w:tcW w:w="3862" w:type="dxa"/>
          </w:tcPr>
          <w:p w14:paraId="393A7C79">
            <w:pPr>
              <w:jc w:val="center"/>
              <w:rPr>
                <w:rFonts w:hint="eastAsia" w:ascii="宋体" w:hAnsi="Times New Roman" w:cs="宋体"/>
                <w:sz w:val="24"/>
                <w:szCs w:val="24"/>
              </w:rPr>
            </w:pPr>
          </w:p>
        </w:tc>
        <w:tc>
          <w:tcPr>
            <w:tcW w:w="1275" w:type="dxa"/>
          </w:tcPr>
          <w:p w14:paraId="3703F1B7">
            <w:pPr>
              <w:jc w:val="center"/>
              <w:rPr>
                <w:rFonts w:hint="eastAsia" w:ascii="宋体" w:hAnsi="Times New Roman" w:cs="宋体"/>
                <w:sz w:val="24"/>
                <w:szCs w:val="24"/>
              </w:rPr>
            </w:pPr>
          </w:p>
        </w:tc>
        <w:tc>
          <w:tcPr>
            <w:tcW w:w="1043" w:type="dxa"/>
          </w:tcPr>
          <w:p w14:paraId="3AF5978A">
            <w:pPr>
              <w:jc w:val="center"/>
              <w:rPr>
                <w:rFonts w:hint="eastAsia" w:ascii="宋体" w:hAnsi="Times New Roman" w:cs="宋体"/>
                <w:sz w:val="24"/>
                <w:szCs w:val="24"/>
              </w:rPr>
            </w:pPr>
          </w:p>
        </w:tc>
      </w:tr>
      <w:tr w14:paraId="03555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610" w:type="dxa"/>
          </w:tcPr>
          <w:p w14:paraId="4661292A">
            <w:pPr>
              <w:jc w:val="center"/>
              <w:rPr>
                <w:rFonts w:hint="eastAsia" w:ascii="宋体" w:hAnsi="Times New Roman" w:cs="宋体"/>
                <w:sz w:val="24"/>
                <w:szCs w:val="24"/>
              </w:rPr>
            </w:pPr>
          </w:p>
        </w:tc>
        <w:tc>
          <w:tcPr>
            <w:tcW w:w="1732" w:type="dxa"/>
          </w:tcPr>
          <w:p w14:paraId="6868D9C8">
            <w:pPr>
              <w:jc w:val="center"/>
              <w:rPr>
                <w:rFonts w:hint="eastAsia" w:ascii="宋体" w:hAnsi="Times New Roman" w:cs="宋体"/>
                <w:sz w:val="24"/>
                <w:szCs w:val="24"/>
              </w:rPr>
            </w:pPr>
          </w:p>
        </w:tc>
        <w:tc>
          <w:tcPr>
            <w:tcW w:w="3862" w:type="dxa"/>
          </w:tcPr>
          <w:p w14:paraId="0DA54A13">
            <w:pPr>
              <w:jc w:val="center"/>
              <w:rPr>
                <w:rFonts w:hint="eastAsia" w:ascii="宋体" w:hAnsi="Times New Roman" w:cs="宋体"/>
                <w:sz w:val="24"/>
                <w:szCs w:val="24"/>
              </w:rPr>
            </w:pPr>
          </w:p>
        </w:tc>
        <w:tc>
          <w:tcPr>
            <w:tcW w:w="1275" w:type="dxa"/>
          </w:tcPr>
          <w:p w14:paraId="36987958">
            <w:pPr>
              <w:jc w:val="center"/>
              <w:rPr>
                <w:rFonts w:hint="eastAsia" w:ascii="宋体" w:hAnsi="Times New Roman" w:cs="宋体"/>
                <w:sz w:val="24"/>
                <w:szCs w:val="24"/>
              </w:rPr>
            </w:pPr>
          </w:p>
        </w:tc>
        <w:tc>
          <w:tcPr>
            <w:tcW w:w="1043" w:type="dxa"/>
          </w:tcPr>
          <w:p w14:paraId="6B0B265C">
            <w:pPr>
              <w:jc w:val="center"/>
              <w:rPr>
                <w:rFonts w:hint="eastAsia" w:ascii="宋体" w:hAnsi="Times New Roman" w:cs="宋体"/>
                <w:sz w:val="24"/>
                <w:szCs w:val="24"/>
              </w:rPr>
            </w:pPr>
          </w:p>
        </w:tc>
      </w:tr>
      <w:tr w14:paraId="532BF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610" w:type="dxa"/>
          </w:tcPr>
          <w:p w14:paraId="6B15141E">
            <w:pPr>
              <w:jc w:val="center"/>
              <w:rPr>
                <w:rFonts w:hint="eastAsia" w:ascii="宋体" w:hAnsi="Times New Roman" w:cs="宋体"/>
                <w:sz w:val="24"/>
                <w:szCs w:val="24"/>
              </w:rPr>
            </w:pPr>
          </w:p>
        </w:tc>
        <w:tc>
          <w:tcPr>
            <w:tcW w:w="1732" w:type="dxa"/>
          </w:tcPr>
          <w:p w14:paraId="0CDEA914">
            <w:pPr>
              <w:jc w:val="center"/>
              <w:rPr>
                <w:rFonts w:hint="eastAsia" w:ascii="宋体" w:hAnsi="Times New Roman" w:cs="宋体"/>
                <w:sz w:val="24"/>
                <w:szCs w:val="24"/>
              </w:rPr>
            </w:pPr>
          </w:p>
        </w:tc>
        <w:tc>
          <w:tcPr>
            <w:tcW w:w="3862" w:type="dxa"/>
          </w:tcPr>
          <w:p w14:paraId="3CDBA8BE">
            <w:pPr>
              <w:jc w:val="center"/>
              <w:rPr>
                <w:rFonts w:hint="eastAsia" w:ascii="宋体" w:hAnsi="Times New Roman" w:cs="宋体"/>
                <w:sz w:val="24"/>
                <w:szCs w:val="24"/>
              </w:rPr>
            </w:pPr>
          </w:p>
        </w:tc>
        <w:tc>
          <w:tcPr>
            <w:tcW w:w="1275" w:type="dxa"/>
          </w:tcPr>
          <w:p w14:paraId="513A5D6B">
            <w:pPr>
              <w:jc w:val="center"/>
              <w:rPr>
                <w:rFonts w:hint="eastAsia" w:ascii="宋体" w:hAnsi="Times New Roman" w:cs="宋体"/>
                <w:sz w:val="24"/>
                <w:szCs w:val="24"/>
              </w:rPr>
            </w:pPr>
          </w:p>
        </w:tc>
        <w:tc>
          <w:tcPr>
            <w:tcW w:w="1043" w:type="dxa"/>
          </w:tcPr>
          <w:p w14:paraId="12F0E4D9">
            <w:pPr>
              <w:jc w:val="center"/>
              <w:rPr>
                <w:rFonts w:hint="eastAsia" w:ascii="宋体" w:hAnsi="Times New Roman" w:cs="宋体"/>
                <w:sz w:val="24"/>
                <w:szCs w:val="24"/>
              </w:rPr>
            </w:pPr>
          </w:p>
        </w:tc>
      </w:tr>
      <w:tr w14:paraId="12EE0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5" w:hRule="atLeast"/>
        </w:trPr>
        <w:tc>
          <w:tcPr>
            <w:tcW w:w="8522" w:type="dxa"/>
            <w:gridSpan w:val="5"/>
            <w:vAlign w:val="center"/>
          </w:tcPr>
          <w:p w14:paraId="58080BF1">
            <w:pPr>
              <w:jc w:val="center"/>
            </w:pPr>
            <w:r>
              <w:rPr>
                <w:rFonts w:hint="eastAsia" w:ascii="宋体" w:cs="宋体"/>
                <w:sz w:val="30"/>
                <w:szCs w:val="30"/>
              </w:rPr>
              <w:t>最终研究成果</w:t>
            </w:r>
          </w:p>
        </w:tc>
      </w:tr>
      <w:tr w14:paraId="432F3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6" w:hRule="atLeast"/>
        </w:trPr>
        <w:tc>
          <w:tcPr>
            <w:tcW w:w="610" w:type="dxa"/>
            <w:vAlign w:val="center"/>
          </w:tcPr>
          <w:p w14:paraId="3614318C">
            <w:pPr>
              <w:jc w:val="center"/>
              <w:rPr>
                <w:rFonts w:hint="eastAsia" w:ascii="宋体" w:hAnsi="Times New Roman" w:cs="宋体"/>
                <w:sz w:val="24"/>
                <w:szCs w:val="24"/>
              </w:rPr>
            </w:pPr>
            <w:r>
              <w:rPr>
                <w:rFonts w:hint="eastAsia" w:ascii="宋体" w:hAnsi="Times New Roman" w:cs="宋体"/>
                <w:sz w:val="24"/>
                <w:szCs w:val="24"/>
              </w:rPr>
              <w:t>序号</w:t>
            </w:r>
          </w:p>
        </w:tc>
        <w:tc>
          <w:tcPr>
            <w:tcW w:w="1732" w:type="dxa"/>
            <w:vAlign w:val="center"/>
          </w:tcPr>
          <w:p w14:paraId="06336C3C">
            <w:pPr>
              <w:jc w:val="center"/>
              <w:rPr>
                <w:rFonts w:hint="eastAsia" w:ascii="宋体" w:hAnsi="Times New Roman" w:cs="宋体"/>
                <w:sz w:val="24"/>
                <w:szCs w:val="24"/>
              </w:rPr>
            </w:pPr>
            <w:r>
              <w:rPr>
                <w:rFonts w:hint="eastAsia" w:ascii="宋体" w:hAnsi="Times New Roman" w:cs="宋体"/>
                <w:sz w:val="24"/>
                <w:szCs w:val="24"/>
              </w:rPr>
              <w:t>完成时间</w:t>
            </w:r>
          </w:p>
        </w:tc>
        <w:tc>
          <w:tcPr>
            <w:tcW w:w="3862" w:type="dxa"/>
            <w:vAlign w:val="center"/>
          </w:tcPr>
          <w:p w14:paraId="2B2A653D">
            <w:pPr>
              <w:jc w:val="center"/>
              <w:rPr>
                <w:rFonts w:hint="eastAsia" w:ascii="宋体" w:hAnsi="Times New Roman" w:cs="宋体"/>
                <w:sz w:val="24"/>
                <w:szCs w:val="24"/>
              </w:rPr>
            </w:pPr>
            <w:r>
              <w:rPr>
                <w:rFonts w:hint="eastAsia" w:ascii="宋体" w:hAnsi="Times New Roman" w:cs="宋体"/>
                <w:sz w:val="24"/>
                <w:szCs w:val="24"/>
              </w:rPr>
              <w:t>最终成果名称</w:t>
            </w:r>
          </w:p>
        </w:tc>
        <w:tc>
          <w:tcPr>
            <w:tcW w:w="1275" w:type="dxa"/>
            <w:vAlign w:val="center"/>
          </w:tcPr>
          <w:p w14:paraId="7139F9F8">
            <w:pPr>
              <w:jc w:val="center"/>
              <w:rPr>
                <w:rFonts w:hint="eastAsia" w:ascii="宋体" w:hAnsi="Times New Roman" w:cs="宋体"/>
                <w:sz w:val="24"/>
                <w:szCs w:val="24"/>
              </w:rPr>
            </w:pPr>
            <w:r>
              <w:rPr>
                <w:rFonts w:hint="eastAsia" w:ascii="宋体" w:hAnsi="Times New Roman" w:cs="宋体"/>
                <w:sz w:val="24"/>
                <w:szCs w:val="24"/>
              </w:rPr>
              <w:t>成果形式</w:t>
            </w:r>
          </w:p>
        </w:tc>
        <w:tc>
          <w:tcPr>
            <w:tcW w:w="1043" w:type="dxa"/>
            <w:vAlign w:val="center"/>
          </w:tcPr>
          <w:p w14:paraId="4D7F9C36">
            <w:pPr>
              <w:jc w:val="center"/>
              <w:rPr>
                <w:rFonts w:hint="eastAsia" w:ascii="宋体" w:hAnsi="Times New Roman" w:cs="宋体"/>
                <w:sz w:val="24"/>
                <w:szCs w:val="24"/>
              </w:rPr>
            </w:pPr>
            <w:r>
              <w:rPr>
                <w:rFonts w:hint="eastAsia" w:ascii="宋体" w:hAnsi="Times New Roman" w:cs="宋体"/>
                <w:sz w:val="24"/>
                <w:szCs w:val="24"/>
              </w:rPr>
              <w:t>负责人</w:t>
            </w:r>
          </w:p>
        </w:tc>
      </w:tr>
      <w:tr w14:paraId="76C3A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610" w:type="dxa"/>
            <w:vAlign w:val="center"/>
          </w:tcPr>
          <w:p w14:paraId="3A784D8B">
            <w:pPr>
              <w:jc w:val="center"/>
              <w:rPr>
                <w:rFonts w:hint="eastAsia" w:ascii="宋体" w:hAnsi="Times New Roman" w:cs="宋体"/>
                <w:sz w:val="24"/>
                <w:szCs w:val="24"/>
              </w:rPr>
            </w:pPr>
          </w:p>
        </w:tc>
        <w:tc>
          <w:tcPr>
            <w:tcW w:w="1732" w:type="dxa"/>
          </w:tcPr>
          <w:p w14:paraId="66B3D791">
            <w:pPr>
              <w:jc w:val="center"/>
              <w:rPr>
                <w:rFonts w:hint="eastAsia" w:ascii="宋体" w:hAnsi="Times New Roman" w:cs="宋体"/>
                <w:sz w:val="24"/>
                <w:szCs w:val="24"/>
              </w:rPr>
            </w:pPr>
          </w:p>
        </w:tc>
        <w:tc>
          <w:tcPr>
            <w:tcW w:w="3862" w:type="dxa"/>
            <w:vAlign w:val="center"/>
          </w:tcPr>
          <w:p w14:paraId="70617342">
            <w:pPr>
              <w:jc w:val="center"/>
              <w:rPr>
                <w:rFonts w:hint="eastAsia" w:ascii="宋体" w:hAnsi="Times New Roman" w:cs="宋体"/>
                <w:sz w:val="24"/>
                <w:szCs w:val="24"/>
              </w:rPr>
            </w:pPr>
          </w:p>
        </w:tc>
        <w:tc>
          <w:tcPr>
            <w:tcW w:w="1275" w:type="dxa"/>
            <w:vAlign w:val="center"/>
          </w:tcPr>
          <w:p w14:paraId="0F702A60">
            <w:pPr>
              <w:jc w:val="center"/>
              <w:rPr>
                <w:rFonts w:hint="eastAsia" w:ascii="宋体" w:hAnsi="Times New Roman" w:cs="宋体"/>
                <w:sz w:val="24"/>
                <w:szCs w:val="24"/>
              </w:rPr>
            </w:pPr>
          </w:p>
        </w:tc>
        <w:tc>
          <w:tcPr>
            <w:tcW w:w="1043" w:type="dxa"/>
            <w:vAlign w:val="center"/>
          </w:tcPr>
          <w:p w14:paraId="51D2DEE5">
            <w:pPr>
              <w:jc w:val="center"/>
              <w:rPr>
                <w:rFonts w:hint="eastAsia" w:ascii="宋体" w:hAnsi="Times New Roman" w:cs="宋体"/>
                <w:sz w:val="24"/>
                <w:szCs w:val="24"/>
              </w:rPr>
            </w:pPr>
          </w:p>
        </w:tc>
      </w:tr>
      <w:tr w14:paraId="62482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10" w:type="dxa"/>
            <w:vAlign w:val="center"/>
          </w:tcPr>
          <w:p w14:paraId="7F8C0680">
            <w:pPr>
              <w:jc w:val="center"/>
              <w:rPr>
                <w:rFonts w:hint="eastAsia" w:ascii="宋体" w:hAnsi="Times New Roman" w:cs="宋体"/>
                <w:sz w:val="24"/>
                <w:szCs w:val="24"/>
              </w:rPr>
            </w:pPr>
          </w:p>
        </w:tc>
        <w:tc>
          <w:tcPr>
            <w:tcW w:w="1732" w:type="dxa"/>
          </w:tcPr>
          <w:p w14:paraId="27D5F7F8">
            <w:pPr>
              <w:jc w:val="center"/>
              <w:rPr>
                <w:rFonts w:hint="eastAsia" w:ascii="宋体" w:hAnsi="Times New Roman" w:cs="宋体"/>
                <w:sz w:val="24"/>
                <w:szCs w:val="24"/>
              </w:rPr>
            </w:pPr>
          </w:p>
        </w:tc>
        <w:tc>
          <w:tcPr>
            <w:tcW w:w="3862" w:type="dxa"/>
            <w:vAlign w:val="center"/>
          </w:tcPr>
          <w:p w14:paraId="3A416656">
            <w:pPr>
              <w:jc w:val="center"/>
              <w:rPr>
                <w:rFonts w:hint="eastAsia" w:ascii="宋体" w:hAnsi="Times New Roman" w:cs="宋体"/>
                <w:sz w:val="24"/>
                <w:szCs w:val="24"/>
              </w:rPr>
            </w:pPr>
          </w:p>
        </w:tc>
        <w:tc>
          <w:tcPr>
            <w:tcW w:w="1275" w:type="dxa"/>
            <w:vAlign w:val="center"/>
          </w:tcPr>
          <w:p w14:paraId="459451F4">
            <w:pPr>
              <w:jc w:val="center"/>
              <w:rPr>
                <w:rFonts w:hint="eastAsia" w:ascii="宋体" w:hAnsi="Times New Roman" w:cs="宋体"/>
                <w:sz w:val="24"/>
                <w:szCs w:val="24"/>
              </w:rPr>
            </w:pPr>
          </w:p>
        </w:tc>
        <w:tc>
          <w:tcPr>
            <w:tcW w:w="1043" w:type="dxa"/>
            <w:vAlign w:val="center"/>
          </w:tcPr>
          <w:p w14:paraId="04CA1AB7">
            <w:pPr>
              <w:jc w:val="center"/>
              <w:rPr>
                <w:rFonts w:hint="eastAsia" w:ascii="宋体" w:hAnsi="Times New Roman" w:cs="宋体"/>
                <w:sz w:val="24"/>
                <w:szCs w:val="24"/>
              </w:rPr>
            </w:pPr>
          </w:p>
        </w:tc>
      </w:tr>
      <w:tr w14:paraId="2BBAF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610" w:type="dxa"/>
            <w:vAlign w:val="center"/>
          </w:tcPr>
          <w:p w14:paraId="39148B19">
            <w:pPr>
              <w:jc w:val="center"/>
              <w:rPr>
                <w:rFonts w:hint="eastAsia" w:ascii="宋体" w:hAnsi="Times New Roman" w:cs="宋体"/>
                <w:sz w:val="24"/>
                <w:szCs w:val="24"/>
              </w:rPr>
            </w:pPr>
          </w:p>
        </w:tc>
        <w:tc>
          <w:tcPr>
            <w:tcW w:w="1732" w:type="dxa"/>
          </w:tcPr>
          <w:p w14:paraId="2927F5E3">
            <w:pPr>
              <w:jc w:val="center"/>
              <w:rPr>
                <w:rFonts w:hint="eastAsia" w:ascii="宋体" w:hAnsi="Times New Roman" w:cs="宋体"/>
                <w:sz w:val="24"/>
                <w:szCs w:val="24"/>
              </w:rPr>
            </w:pPr>
          </w:p>
        </w:tc>
        <w:tc>
          <w:tcPr>
            <w:tcW w:w="3862" w:type="dxa"/>
          </w:tcPr>
          <w:p w14:paraId="754710AC">
            <w:pPr>
              <w:jc w:val="center"/>
              <w:rPr>
                <w:rFonts w:hint="eastAsia" w:ascii="宋体" w:hAnsi="Times New Roman" w:cs="宋体"/>
                <w:sz w:val="24"/>
                <w:szCs w:val="24"/>
              </w:rPr>
            </w:pPr>
          </w:p>
        </w:tc>
        <w:tc>
          <w:tcPr>
            <w:tcW w:w="1275" w:type="dxa"/>
          </w:tcPr>
          <w:p w14:paraId="4C2BB4FE">
            <w:pPr>
              <w:jc w:val="center"/>
              <w:rPr>
                <w:rFonts w:hint="eastAsia" w:ascii="宋体" w:hAnsi="Times New Roman" w:cs="宋体"/>
                <w:sz w:val="24"/>
                <w:szCs w:val="24"/>
              </w:rPr>
            </w:pPr>
          </w:p>
        </w:tc>
        <w:tc>
          <w:tcPr>
            <w:tcW w:w="1043" w:type="dxa"/>
          </w:tcPr>
          <w:p w14:paraId="0FC553E5">
            <w:pPr>
              <w:jc w:val="center"/>
              <w:rPr>
                <w:rFonts w:hint="eastAsia" w:ascii="宋体" w:hAnsi="Times New Roman" w:cs="宋体"/>
                <w:sz w:val="24"/>
                <w:szCs w:val="24"/>
              </w:rPr>
            </w:pPr>
          </w:p>
        </w:tc>
      </w:tr>
      <w:tr w14:paraId="03401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610" w:type="dxa"/>
            <w:vAlign w:val="center"/>
          </w:tcPr>
          <w:p w14:paraId="462DE1F0">
            <w:pPr>
              <w:jc w:val="center"/>
              <w:rPr>
                <w:rFonts w:hint="eastAsia" w:ascii="宋体" w:hAnsi="Times New Roman" w:cs="宋体"/>
                <w:sz w:val="24"/>
                <w:szCs w:val="24"/>
              </w:rPr>
            </w:pPr>
          </w:p>
        </w:tc>
        <w:tc>
          <w:tcPr>
            <w:tcW w:w="1732" w:type="dxa"/>
          </w:tcPr>
          <w:p w14:paraId="021023D0">
            <w:pPr>
              <w:jc w:val="center"/>
              <w:rPr>
                <w:rFonts w:hint="eastAsia" w:ascii="宋体" w:hAnsi="Times New Roman" w:cs="宋体"/>
                <w:sz w:val="24"/>
                <w:szCs w:val="24"/>
              </w:rPr>
            </w:pPr>
          </w:p>
        </w:tc>
        <w:tc>
          <w:tcPr>
            <w:tcW w:w="3862" w:type="dxa"/>
          </w:tcPr>
          <w:p w14:paraId="790D31CE">
            <w:pPr>
              <w:jc w:val="center"/>
              <w:rPr>
                <w:rFonts w:hint="eastAsia" w:ascii="宋体" w:hAnsi="Times New Roman" w:cs="宋体"/>
                <w:sz w:val="24"/>
                <w:szCs w:val="24"/>
              </w:rPr>
            </w:pPr>
          </w:p>
        </w:tc>
        <w:tc>
          <w:tcPr>
            <w:tcW w:w="1275" w:type="dxa"/>
          </w:tcPr>
          <w:p w14:paraId="5509C0A3">
            <w:pPr>
              <w:jc w:val="center"/>
              <w:rPr>
                <w:rFonts w:hint="eastAsia" w:ascii="宋体" w:hAnsi="Times New Roman" w:cs="宋体"/>
                <w:sz w:val="24"/>
                <w:szCs w:val="24"/>
              </w:rPr>
            </w:pPr>
          </w:p>
        </w:tc>
        <w:tc>
          <w:tcPr>
            <w:tcW w:w="1043" w:type="dxa"/>
          </w:tcPr>
          <w:p w14:paraId="5D4AA583">
            <w:pPr>
              <w:jc w:val="center"/>
              <w:rPr>
                <w:rFonts w:hint="eastAsia" w:ascii="宋体" w:hAnsi="Times New Roman" w:cs="宋体"/>
                <w:sz w:val="24"/>
                <w:szCs w:val="24"/>
              </w:rPr>
            </w:pPr>
          </w:p>
        </w:tc>
      </w:tr>
      <w:tr w14:paraId="2D1F4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610" w:type="dxa"/>
            <w:vAlign w:val="center"/>
          </w:tcPr>
          <w:p w14:paraId="5C5FB192">
            <w:pPr>
              <w:jc w:val="center"/>
              <w:rPr>
                <w:rFonts w:hint="eastAsia" w:ascii="宋体" w:hAnsi="Times New Roman" w:cs="宋体"/>
                <w:sz w:val="24"/>
                <w:szCs w:val="24"/>
              </w:rPr>
            </w:pPr>
          </w:p>
        </w:tc>
        <w:tc>
          <w:tcPr>
            <w:tcW w:w="1732" w:type="dxa"/>
          </w:tcPr>
          <w:p w14:paraId="47469085">
            <w:pPr>
              <w:jc w:val="center"/>
              <w:rPr>
                <w:rFonts w:hint="eastAsia" w:ascii="宋体" w:hAnsi="Times New Roman" w:cs="宋体"/>
                <w:sz w:val="24"/>
                <w:szCs w:val="24"/>
              </w:rPr>
            </w:pPr>
          </w:p>
        </w:tc>
        <w:tc>
          <w:tcPr>
            <w:tcW w:w="3862" w:type="dxa"/>
          </w:tcPr>
          <w:p w14:paraId="3FDE5666">
            <w:pPr>
              <w:jc w:val="center"/>
              <w:rPr>
                <w:rFonts w:hint="eastAsia" w:ascii="宋体" w:hAnsi="Times New Roman" w:cs="宋体"/>
                <w:sz w:val="24"/>
                <w:szCs w:val="24"/>
              </w:rPr>
            </w:pPr>
          </w:p>
        </w:tc>
        <w:tc>
          <w:tcPr>
            <w:tcW w:w="1275" w:type="dxa"/>
          </w:tcPr>
          <w:p w14:paraId="593748BA">
            <w:pPr>
              <w:jc w:val="center"/>
              <w:rPr>
                <w:rFonts w:hint="eastAsia" w:ascii="宋体" w:hAnsi="Times New Roman" w:cs="宋体"/>
                <w:sz w:val="24"/>
                <w:szCs w:val="24"/>
              </w:rPr>
            </w:pPr>
          </w:p>
        </w:tc>
        <w:tc>
          <w:tcPr>
            <w:tcW w:w="1043" w:type="dxa"/>
          </w:tcPr>
          <w:p w14:paraId="3687ADCE">
            <w:pPr>
              <w:jc w:val="center"/>
              <w:rPr>
                <w:rFonts w:hint="eastAsia" w:ascii="宋体" w:hAnsi="Times New Roman" w:cs="宋体"/>
                <w:sz w:val="24"/>
                <w:szCs w:val="24"/>
              </w:rPr>
            </w:pPr>
          </w:p>
        </w:tc>
      </w:tr>
    </w:tbl>
    <w:p w14:paraId="7071215C">
      <w:pPr>
        <w:jc w:val="center"/>
      </w:pPr>
      <w:r>
        <w:t>— 2 —</w:t>
      </w:r>
    </w:p>
    <w:p w14:paraId="3B0A888A">
      <w:r>
        <w:rPr>
          <w:rFonts w:hint="eastAsia" w:eastAsia="黑体" w:cs="黑体"/>
          <w:sz w:val="30"/>
          <w:szCs w:val="30"/>
        </w:rPr>
        <w:t>三、课题开题报告</w:t>
      </w:r>
      <w:r>
        <w:rPr>
          <w:rFonts w:hint="eastAsia" w:cs="宋体"/>
        </w:rPr>
        <w:t>（由课题主持人填写）</w:t>
      </w:r>
    </w:p>
    <w:tbl>
      <w:tblPr>
        <w:tblStyle w:val="9"/>
        <w:tblW w:w="851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2"/>
      </w:tblGrid>
      <w:tr w14:paraId="5C47F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8512" w:type="dxa"/>
          </w:tcPr>
          <w:p w14:paraId="77B94A19">
            <w:pPr>
              <w:rPr>
                <w:rFonts w:ascii="宋体"/>
              </w:rPr>
            </w:pPr>
          </w:p>
          <w:p w14:paraId="70182911">
            <w:pPr>
              <w:rPr>
                <w:rFonts w:ascii="宋体"/>
              </w:rPr>
            </w:pPr>
            <w:r>
              <w:rPr>
                <w:rFonts w:hint="eastAsia" w:ascii="宋体" w:hAnsi="宋体" w:cs="宋体"/>
              </w:rPr>
              <w:t>填写内容：问题提出、现状分析、课题界定、研究意义价值，研究基础、研究目标（或理论假设）、研究内容、研究方法、实施步骤、成员分工、经费管理、主要成果以及课题研究目前行动情况等，并附主要参考文献（表格不够可以自加页码）。</w:t>
            </w:r>
          </w:p>
          <w:p w14:paraId="36D22ADC"/>
        </w:tc>
      </w:tr>
      <w:tr w14:paraId="71677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78" w:hRule="atLeast"/>
        </w:trPr>
        <w:tc>
          <w:tcPr>
            <w:tcW w:w="8512" w:type="dxa"/>
          </w:tcPr>
          <w:p w14:paraId="6A75A049">
            <w:pPr>
              <w:widowControl/>
              <w:jc w:val="left"/>
              <w:rPr>
                <w:rFonts w:hint="eastAsia"/>
                <w:b/>
                <w:bCs/>
              </w:rPr>
            </w:pPr>
            <w:r>
              <w:rPr>
                <w:rFonts w:hint="eastAsia"/>
                <w:b/>
                <w:bCs/>
              </w:rPr>
              <w:t>问题提出</w:t>
            </w:r>
          </w:p>
          <w:p w14:paraId="4968EDC4">
            <w:pPr>
              <w:widowControl/>
              <w:ind w:firstLine="420" w:firstLineChars="200"/>
              <w:jc w:val="left"/>
              <w:rPr>
                <w:rFonts w:hint="eastAsia"/>
                <w:lang w:val="en-US" w:eastAsia="zh-CN"/>
              </w:rPr>
            </w:pPr>
            <w:r>
              <w:rPr>
                <w:rFonts w:hint="eastAsia"/>
                <w:lang w:val="en-US" w:eastAsia="zh-CN"/>
              </w:rPr>
              <w:t>首先，基于儿童视角创建具有中华优秀传统文化元素的项目活动，是提升幼儿教育实效性的必要举措。结合走访调查可知，导致传统幼儿教育项目实施效果不佳的主要原因之一，在于部分教师仅仅能够侧重“成人视角”开展教学。此举虽能在宏观层面推动幼儿学习与发展，却始终难以在微观层面真正契合幼儿的真正需求、真实特点、真实喜好。难以强化幼儿兴趣、激发幼儿共情，更遑论让幼儿真正理解、认同与内化各类中华优秀传统文化元素。针对这一情况，本次研究提出从儿童视角出发，尝试依托二十四节气中那些幼儿在日常生活中能够看得见、摸得着，且真正感兴趣的自然现象与民俗习惯来构建真正适合幼儿参与的实践活动。以期引导幼儿在充满乐趣的活动中具身感知中华优秀传统文化、深刻领悟与内化多元知识，以获得更好地成长。</w:t>
            </w:r>
          </w:p>
          <w:p w14:paraId="1DE2F82F">
            <w:pPr>
              <w:widowControl/>
              <w:ind w:firstLine="420" w:firstLineChars="200"/>
              <w:jc w:val="left"/>
              <w:rPr>
                <w:rFonts w:hint="eastAsia"/>
                <w:lang w:val="en-US" w:eastAsia="zh-CN"/>
              </w:rPr>
            </w:pPr>
            <w:r>
              <w:rPr>
                <w:rFonts w:hint="eastAsia"/>
                <w:lang w:val="en-US" w:eastAsia="zh-CN"/>
              </w:rPr>
              <w:t>其次，聚焦儿童视角实施各类与中华优秀传统文化息息相关的项目活动，是保护和传承中华优秀传统文化的实践基础。依托幼儿教育传承与弘扬中华优秀传统文化的前提，是确保幼儿能够真正亲近、科学感知与理解认同这些文化因素，而并非被动地接受符号化的固化知识。以二十四节气为例，既有的部分幼儿教育活动仅能机械性地引导幼儿欣赏与学习背诵《二十四节气歌》，导致幼儿对节气文化仅停留于浅层记忆，难以真正感知其与自然节律、日常生活的内在联系，削弱了传统文化教育的本真意义。针对此，以儿童视角出发，利用兼具趣味性与综合性的项目实践活动，将二十四节气相关知识以润物细无声的形式完全根植于幼儿的心中。这既是幼儿教育响应国家文化战略的必然要求，同样也是在新时期背景下全面培育幼儿文化认同、家国情怀等素养的关键举措。</w:t>
            </w:r>
          </w:p>
          <w:p w14:paraId="0AB87EBF">
            <w:pPr>
              <w:widowControl/>
              <w:jc w:val="left"/>
              <w:rPr>
                <w:rFonts w:hint="eastAsia"/>
                <w:b/>
                <w:bCs/>
              </w:rPr>
            </w:pPr>
            <w:r>
              <w:rPr>
                <w:rFonts w:hint="eastAsia"/>
                <w:b/>
                <w:bCs/>
              </w:rPr>
              <w:t>现状分析</w:t>
            </w:r>
          </w:p>
          <w:p w14:paraId="1FC8ED65">
            <w:pPr>
              <w:widowControl/>
              <w:ind w:firstLine="420" w:firstLineChars="200"/>
              <w:jc w:val="left"/>
              <w:rPr>
                <w:rFonts w:hint="eastAsia"/>
                <w:lang w:val="en-US" w:eastAsia="zh-CN"/>
              </w:rPr>
            </w:pPr>
            <w:r>
              <w:rPr>
                <w:rFonts w:hint="eastAsia"/>
                <w:lang w:val="en-US" w:eastAsia="zh-CN"/>
              </w:rPr>
              <w:t>截至2025年底，以“节气教育”为关键词在中国知网检索，显示共有中文文献324条。其中最早的一篇文献出版于2012年，此后直至2016年，相关文献的年均增长量皆为“1”。而从2017年起，与之相关的文献数量逐年攀升（具体可见图1），这可能与2016年11月“二十四节气”被正式列入联合国教科文组织人类非物质文化遗产代表作名录密切相关。而以“二十四节气”为关键词，同时选中教育主题所检索出的文献总数为1792，2017前的文献数量仅有229份，2016年的文献总数仅有39份，2017年飙升至162份，此后涨幅如图2所示。可见申遗成功引发了社会各界对节气文化的广泛关注，教育领域的研究热度也随之显著上升，其教育价值也正在被进一步挖掘。但细致分析现有文献可以发现，其研究对象多集中于中小学甚至高等教育阶段，对幼儿教育的研究成果相对匮乏，截至2025年与“二十四节气”相关的学前教育研究成果仅有429份，约占总数的24%。而仅有的文献成果也大多是以教师主导的“成人视角”出发，未能真正体现幼儿在教育实践中的主体地位。</w:t>
            </w:r>
          </w:p>
          <w:p w14:paraId="6862B2C1">
            <w:pPr>
              <w:widowControl/>
              <w:ind w:firstLine="420" w:firstLineChars="200"/>
              <w:jc w:val="center"/>
              <w:rPr>
                <w:rFonts w:hint="eastAsia"/>
                <w:lang w:val="en-US" w:eastAsia="zh-CN"/>
              </w:rPr>
            </w:pPr>
            <w:r>
              <w:rPr>
                <w:rFonts w:hint="eastAsia"/>
                <w:lang w:val="en-US" w:eastAsia="zh-CN"/>
              </w:rPr>
              <w:t>以文献调查为基础，课题小组进一步结合走访调查对敦化市的若干幼儿园进行走访调查，发现大部分幼儿园在开展节气主题教育活动时，仍会侧重于节气由来、习俗讲解等静态化的知识传递。并且部分教师所讲述知识也未能落实“本土化”“适童化”的调整，或是直接沿用其他城市教师的教学资源，以至于所用节气示例图片与敦化市气候并不相符，难以激发幼儿共情；或是在特定节气组织幼儿进行简单的习俗体验，过程中并未真正关注幼儿的需求与兴趣，更未能倾听幼儿的感受并有的放矢的调整后续教学安排，整体教学相对扁平，亟需调整。</w:t>
            </w:r>
          </w:p>
          <w:p w14:paraId="35663CBE">
            <w:pPr>
              <w:widowControl/>
              <w:ind w:firstLine="420" w:firstLineChars="200"/>
              <w:jc w:val="center"/>
              <w:rPr>
                <w:rFonts w:hint="eastAsia"/>
                <w:lang w:val="en-US" w:eastAsia="zh-CN"/>
              </w:rPr>
            </w:pPr>
            <w:r>
              <w:rPr>
                <w:rFonts w:hint="eastAsia"/>
                <w:lang w:val="en-US" w:eastAsia="zh-CN"/>
              </w:rPr>
              <w:drawing>
                <wp:inline distT="0" distB="0" distL="114300" distR="114300">
                  <wp:extent cx="4486275" cy="2737485"/>
                  <wp:effectExtent l="0" t="0" r="0" b="0"/>
                  <wp:docPr id="4" name="图表 4" descr="7b0a202020202263686172745265734964223a202232303436383635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30254A7D">
            <w:pPr>
              <w:widowControl/>
              <w:ind w:firstLine="420" w:firstLineChars="200"/>
              <w:jc w:val="center"/>
              <w:rPr>
                <w:rFonts w:hint="eastAsia"/>
                <w:lang w:val="en-US" w:eastAsia="zh-CN"/>
              </w:rPr>
            </w:pPr>
            <w:r>
              <w:t xml:space="preserve">图 </w:t>
            </w:r>
            <w:r>
              <w:fldChar w:fldCharType="begin"/>
            </w:r>
            <w:r>
              <w:instrText xml:space="preserve"> SEQ 图 \* ARABIC </w:instrText>
            </w:r>
            <w:r>
              <w:fldChar w:fldCharType="separate"/>
            </w:r>
            <w:r>
              <w:t>1</w:t>
            </w:r>
            <w:r>
              <w:fldChar w:fldCharType="end"/>
            </w:r>
            <w:r>
              <w:rPr>
                <w:rFonts w:hint="eastAsia"/>
                <w:lang w:eastAsia="zh-CN"/>
              </w:rPr>
              <w:t>“节气教育”相关文献数量涨幅</w:t>
            </w:r>
          </w:p>
          <w:p w14:paraId="6BB1333E">
            <w:pPr>
              <w:widowControl/>
              <w:ind w:firstLine="420" w:firstLineChars="200"/>
              <w:jc w:val="center"/>
              <w:rPr>
                <w:rFonts w:hint="eastAsia"/>
                <w:lang w:val="en-US" w:eastAsia="zh-CN"/>
              </w:rPr>
            </w:pPr>
            <w:r>
              <w:rPr>
                <w:rFonts w:hint="eastAsia"/>
                <w:lang w:val="en-US" w:eastAsia="zh-CN"/>
              </w:rPr>
              <w:drawing>
                <wp:inline distT="0" distB="0" distL="114300" distR="114300">
                  <wp:extent cx="4486275" cy="2737485"/>
                  <wp:effectExtent l="0" t="0" r="0" b="0"/>
                  <wp:docPr id="6" name="图表 6" descr="7b0a202020202263686172745265734964223a202232303436383635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F57774E">
            <w:pPr>
              <w:widowControl/>
              <w:ind w:firstLine="420" w:firstLineChars="200"/>
              <w:jc w:val="center"/>
              <w:rPr>
                <w:rFonts w:hint="eastAsia"/>
                <w:lang w:val="en-US" w:eastAsia="zh-CN"/>
              </w:rPr>
            </w:pPr>
            <w:r>
              <w:t xml:space="preserve">图 </w:t>
            </w:r>
            <w:r>
              <w:fldChar w:fldCharType="begin"/>
            </w:r>
            <w:r>
              <w:instrText xml:space="preserve"> SEQ 图 \* ARABIC </w:instrText>
            </w:r>
            <w:r>
              <w:fldChar w:fldCharType="separate"/>
            </w:r>
            <w:r>
              <w:t>2</w:t>
            </w:r>
            <w:r>
              <w:fldChar w:fldCharType="end"/>
            </w:r>
            <w:r>
              <w:rPr>
                <w:rFonts w:hint="eastAsia"/>
                <w:lang w:eastAsia="zh-CN"/>
              </w:rPr>
              <w:t>“二十四节气”相关文献数量涨幅</w:t>
            </w:r>
          </w:p>
          <w:p w14:paraId="52214391">
            <w:pPr>
              <w:widowControl/>
              <w:jc w:val="left"/>
              <w:rPr>
                <w:rFonts w:hint="eastAsia"/>
                <w:b/>
                <w:bCs/>
              </w:rPr>
            </w:pPr>
            <w:r>
              <w:rPr>
                <w:rFonts w:hint="eastAsia"/>
                <w:b/>
                <w:bCs/>
              </w:rPr>
              <w:t>课题界定</w:t>
            </w:r>
          </w:p>
          <w:p w14:paraId="69BC41C5">
            <w:pPr>
              <w:widowControl/>
              <w:ind w:firstLine="420" w:firstLineChars="200"/>
              <w:jc w:val="left"/>
              <w:rPr>
                <w:rFonts w:hint="eastAsia"/>
                <w:lang w:val="en-US" w:eastAsia="zh-CN"/>
              </w:rPr>
            </w:pPr>
            <w:r>
              <w:rPr>
                <w:rFonts w:hint="eastAsia"/>
                <w:lang w:val="en-US" w:eastAsia="zh-CN"/>
              </w:rPr>
              <w:t>1.儿童视角</w:t>
            </w:r>
          </w:p>
          <w:p w14:paraId="0E93A903">
            <w:pPr>
              <w:widowControl/>
              <w:ind w:firstLine="420" w:firstLineChars="200"/>
              <w:jc w:val="left"/>
              <w:rPr>
                <w:rFonts w:hint="eastAsia"/>
                <w:lang w:val="en-US" w:eastAsia="zh-CN"/>
              </w:rPr>
            </w:pPr>
            <w:r>
              <w:rPr>
                <w:rFonts w:hint="eastAsia"/>
                <w:lang w:val="en-US" w:eastAsia="zh-CN"/>
              </w:rPr>
              <w:t>本课题所提出的“儿童视角”，是指在学前教育实践中，教师能够看到、理解和认同儿童的需求、动机、意图、行为等，从而将儿童视作有能力的意义构建者，并尊重他们在幼儿园教学活动中的主体地位。</w:t>
            </w:r>
          </w:p>
          <w:p w14:paraId="3768CD74">
            <w:pPr>
              <w:widowControl/>
              <w:ind w:firstLine="420" w:firstLineChars="200"/>
              <w:jc w:val="left"/>
              <w:rPr>
                <w:rFonts w:hint="eastAsia"/>
                <w:lang w:val="en-US" w:eastAsia="zh-CN"/>
              </w:rPr>
            </w:pPr>
            <w:r>
              <w:rPr>
                <w:rFonts w:hint="eastAsia"/>
                <w:lang w:val="en-US" w:eastAsia="zh-CN"/>
              </w:rPr>
              <w:t>2.二十四节气</w:t>
            </w:r>
          </w:p>
          <w:p w14:paraId="55D508C3">
            <w:pPr>
              <w:widowControl/>
              <w:ind w:firstLine="420" w:firstLineChars="200"/>
              <w:jc w:val="left"/>
              <w:rPr>
                <w:rFonts w:hint="eastAsia"/>
                <w:lang w:val="en-US" w:eastAsia="zh-CN"/>
              </w:rPr>
            </w:pPr>
            <w:r>
              <w:rPr>
                <w:rFonts w:hint="eastAsia"/>
                <w:lang w:val="en-US" w:eastAsia="zh-CN"/>
              </w:rPr>
              <w:t>二十四节气是中华优秀传统文化的重要分支之一，其最早可追溯至上古农耕文明时期，是中国人通过观察太阳周年运动，对一年中</w:t>
            </w:r>
            <w:r>
              <w:rPr>
                <w:rFonts w:hint="eastAsia"/>
                <w:lang w:val="en-US" w:eastAsia="zh-CN"/>
              </w:rPr>
              <w:fldChar w:fldCharType="begin"/>
            </w:r>
            <w:r>
              <w:rPr>
                <w:rFonts w:hint="eastAsia"/>
                <w:lang w:val="en-US" w:eastAsia="zh-CN"/>
              </w:rPr>
              <w:instrText xml:space="preserve"> HYPERLINK "https://baike.baidu.com/item/%E6%97%B6%E4%BB%A4/2172581?fromModule=lemma_inlink" \t "https://baike.baidu.com/item/%E4%BA%8C%E5%8D%81%E5%9B%9B%E8%8A%82%E6%B0%94/_blank" </w:instrText>
            </w:r>
            <w:r>
              <w:rPr>
                <w:rFonts w:hint="eastAsia"/>
                <w:lang w:val="en-US" w:eastAsia="zh-CN"/>
              </w:rPr>
              <w:fldChar w:fldCharType="separate"/>
            </w:r>
            <w:r>
              <w:rPr>
                <w:rFonts w:hint="eastAsia"/>
                <w:lang w:val="en-US" w:eastAsia="zh-CN"/>
              </w:rPr>
              <w:t>时令</w:t>
            </w:r>
            <w:r>
              <w:rPr>
                <w:rFonts w:hint="eastAsia"/>
                <w:lang w:val="en-US" w:eastAsia="zh-CN"/>
              </w:rPr>
              <w:fldChar w:fldCharType="end"/>
            </w:r>
            <w:r>
              <w:rPr>
                <w:rFonts w:hint="eastAsia"/>
                <w:lang w:val="en-US" w:eastAsia="zh-CN"/>
              </w:rPr>
              <w:t>、</w:t>
            </w:r>
            <w:r>
              <w:rPr>
                <w:rFonts w:hint="eastAsia"/>
                <w:lang w:val="en-US" w:eastAsia="zh-CN"/>
              </w:rPr>
              <w:fldChar w:fldCharType="begin"/>
            </w:r>
            <w:r>
              <w:rPr>
                <w:rFonts w:hint="eastAsia"/>
                <w:lang w:val="en-US" w:eastAsia="zh-CN"/>
              </w:rPr>
              <w:instrText xml:space="preserve"> HYPERLINK "https://baike.baidu.com/item/%E6%B0%94%E5%80%99/384697?fromModule=lemma_inlink" \t "https://baike.baidu.com/item/%E4%BA%8C%E5%8D%81%E5%9B%9B%E8%8A%82%E6%B0%94/_blank" </w:instrText>
            </w:r>
            <w:r>
              <w:rPr>
                <w:rFonts w:hint="eastAsia"/>
                <w:lang w:val="en-US" w:eastAsia="zh-CN"/>
              </w:rPr>
              <w:fldChar w:fldCharType="separate"/>
            </w:r>
            <w:r>
              <w:rPr>
                <w:rFonts w:hint="eastAsia"/>
                <w:lang w:val="en-US" w:eastAsia="zh-CN"/>
              </w:rPr>
              <w:t>气候</w:t>
            </w:r>
            <w:r>
              <w:rPr>
                <w:rFonts w:hint="eastAsia"/>
                <w:lang w:val="en-US" w:eastAsia="zh-CN"/>
              </w:rPr>
              <w:fldChar w:fldCharType="end"/>
            </w:r>
            <w:r>
              <w:rPr>
                <w:rFonts w:hint="eastAsia"/>
                <w:lang w:val="en-US" w:eastAsia="zh-CN"/>
              </w:rPr>
              <w:t>、</w:t>
            </w:r>
            <w:r>
              <w:rPr>
                <w:rFonts w:hint="eastAsia"/>
                <w:lang w:val="en-US" w:eastAsia="zh-CN"/>
              </w:rPr>
              <w:fldChar w:fldCharType="begin"/>
            </w:r>
            <w:r>
              <w:rPr>
                <w:rFonts w:hint="eastAsia"/>
                <w:lang w:val="en-US" w:eastAsia="zh-CN"/>
              </w:rPr>
              <w:instrText xml:space="preserve"> HYPERLINK "https://baike.baidu.com/item/%E7%89%A9%E5%80%99/665643?fromModule=lemma_inlink" \t "https://baike.baidu.com/item/%E4%BA%8C%E5%8D%81%E5%9B%9B%E8%8A%82%E6%B0%94/_blank" </w:instrText>
            </w:r>
            <w:r>
              <w:rPr>
                <w:rFonts w:hint="eastAsia"/>
                <w:lang w:val="en-US" w:eastAsia="zh-CN"/>
              </w:rPr>
              <w:fldChar w:fldCharType="separate"/>
            </w:r>
            <w:r>
              <w:rPr>
                <w:rFonts w:hint="eastAsia"/>
                <w:lang w:val="en-US" w:eastAsia="zh-CN"/>
              </w:rPr>
              <w:t>物候</w:t>
            </w:r>
            <w:r>
              <w:rPr>
                <w:rFonts w:hint="eastAsia"/>
                <w:lang w:val="en-US" w:eastAsia="zh-CN"/>
              </w:rPr>
              <w:fldChar w:fldCharType="end"/>
            </w:r>
            <w:r>
              <w:rPr>
                <w:rFonts w:hint="eastAsia"/>
                <w:lang w:val="en-US" w:eastAsia="zh-CN"/>
              </w:rPr>
              <w:t>等方面变化规律所形成的独特认知体系。本课题将结合敦化市本地的气候特征与物候变化，对二十四节气进行本土化调整，并基于儿童视角将其转化为幼儿喜闻乐见的多元项目式活动。以此，让幼儿在学习的过程中感知节气变化、探究节气奥秘，并逐步构建独属于其自身的节气文化认知与经验体系。</w:t>
            </w:r>
          </w:p>
          <w:p w14:paraId="79ACA347">
            <w:pPr>
              <w:widowControl/>
              <w:ind w:firstLine="420" w:firstLineChars="200"/>
              <w:jc w:val="left"/>
              <w:rPr>
                <w:rFonts w:hint="eastAsia"/>
                <w:lang w:val="en-US" w:eastAsia="zh-CN"/>
              </w:rPr>
            </w:pPr>
            <w:r>
              <w:rPr>
                <w:rFonts w:hint="eastAsia"/>
                <w:lang w:val="en-US" w:eastAsia="zh-CN"/>
              </w:rPr>
              <w:t>3.项目式活动</w:t>
            </w:r>
          </w:p>
          <w:p w14:paraId="6C2C78DB">
            <w:pPr>
              <w:widowControl/>
              <w:ind w:firstLine="420" w:firstLineChars="200"/>
              <w:jc w:val="left"/>
              <w:rPr>
                <w:rFonts w:hint="eastAsia"/>
                <w:lang w:val="en-US" w:eastAsia="zh-CN"/>
              </w:rPr>
            </w:pPr>
            <w:r>
              <w:rPr>
                <w:rFonts w:hint="eastAsia"/>
                <w:lang w:val="en-US" w:eastAsia="zh-CN"/>
              </w:rPr>
              <w:t>本文课题所提出的“项目式活动”，是以“项目学习”理论为基础，强调以幼儿为中心、以真实问题为驱动、以体验与探究为路径的综合性学习活动。同时，本课题所构建的项目式活动也有别于传统的独立主题项目，或单次集体活动，更重视活动的持续性与持续优化性。故而在实践中将以二十四节气为主线，基于幼儿视角构建系列相互独立但又环环相扣的实践项目，以助力幼儿通过多种方式感知节气、学习知识、积累经验。同时，本课题所提出项目式活动的最终目标并不拘泥于单纯的理论学习，而是关注幼儿在真探究、真体验中的真实成长与真实收获。</w:t>
            </w:r>
          </w:p>
          <w:p w14:paraId="6A833207">
            <w:pPr>
              <w:widowControl/>
              <w:jc w:val="left"/>
              <w:rPr>
                <w:rFonts w:hint="eastAsia"/>
                <w:b/>
                <w:bCs/>
              </w:rPr>
            </w:pPr>
            <w:r>
              <w:rPr>
                <w:rFonts w:hint="eastAsia"/>
                <w:b/>
                <w:bCs/>
              </w:rPr>
              <w:t>研究意义价值</w:t>
            </w:r>
          </w:p>
          <w:p w14:paraId="7060CB1E">
            <w:pPr>
              <w:widowControl/>
              <w:ind w:firstLine="420" w:firstLineChars="200"/>
              <w:jc w:val="left"/>
              <w:rPr>
                <w:rFonts w:hint="eastAsia"/>
                <w:lang w:val="en-US" w:eastAsia="zh-CN"/>
              </w:rPr>
            </w:pPr>
            <w:r>
              <w:rPr>
                <w:rFonts w:hint="eastAsia"/>
                <w:lang w:val="en-US" w:eastAsia="zh-CN"/>
              </w:rPr>
              <w:t>理论层面，本课题的核心意义在于构建起一套“适童化、本土化、项目化、持续性、文化性”的节气教育模式，以弥补既有教育活动的不足之处，同时开创具有“敦化气质”的创新性教育思路，以为敦化市学前教育的持续优化提供可借鉴的实践参照。</w:t>
            </w:r>
          </w:p>
          <w:p w14:paraId="2A6A178D">
            <w:pPr>
              <w:widowControl/>
              <w:ind w:firstLine="420" w:firstLineChars="200"/>
              <w:jc w:val="left"/>
              <w:rPr>
                <w:rFonts w:hint="eastAsia"/>
                <w:lang w:val="en-US" w:eastAsia="zh-CN"/>
              </w:rPr>
            </w:pPr>
            <w:r>
              <w:rPr>
                <w:rFonts w:hint="eastAsia"/>
                <w:lang w:val="en-US" w:eastAsia="zh-CN"/>
              </w:rPr>
              <w:t>实践层面，本课题的最高价值在于为一线幼儿教师提供一套真正“看得懂、用得上、可复制”的儿童视角节气项目教学活动资源库与操作指南。进而助力更多幼儿在真实体验中获得真实成长，最终实现中华优秀传统文化在儿童心灵深处的扎根与生长</w:t>
            </w:r>
          </w:p>
          <w:p w14:paraId="31F9F1B9">
            <w:pPr>
              <w:widowControl/>
              <w:jc w:val="left"/>
              <w:rPr>
                <w:rFonts w:hint="eastAsia"/>
                <w:b/>
                <w:bCs/>
              </w:rPr>
            </w:pPr>
            <w:r>
              <w:rPr>
                <w:rFonts w:hint="eastAsia"/>
                <w:b/>
                <w:bCs/>
              </w:rPr>
              <w:t>研究基础</w:t>
            </w:r>
          </w:p>
          <w:p w14:paraId="2DA1BDA5">
            <w:pPr>
              <w:widowControl/>
              <w:ind w:firstLine="420" w:firstLineChars="200"/>
              <w:jc w:val="left"/>
              <w:rPr>
                <w:rFonts w:hint="eastAsia"/>
              </w:rPr>
            </w:pPr>
            <w:r>
              <w:rPr>
                <w:rFonts w:hint="eastAsia"/>
                <w:lang w:val="en-US" w:eastAsia="zh-CN"/>
              </w:rPr>
              <w:t>本次课题研究基础扎实，现阶段已经积累了一定的研究成果与资源，具备较为完善的先期条件。课题小组已完成了《儿童视角下幼儿园二十四节气“项目式活动”的开发与实践研究》《儿童视角下幼儿园二十四节气“项目式活动”的开发与实践研究》《儿童视角下幼儿园二十四节气“项目式活动”的开发与实践研究》等研究成果。同步开发了适配于小班、中班、大班的层次化节气主题项目式活动实施方案，整体活动设计充分参考了敦化市地区的气候特点，并且保留并 应用了幼儿在实践中自主生发的创新想法。初步构建了一个源于儿童兴趣、顺应儿童发展、动态生成、螺旋上升的节气项目式活动体系，如在“小雪”的户外探索活动中，部分幼儿表示雪花的形状非常美丽，故而在“大雪”节气活动正式开始之前，教师便引导幼儿开展了“雪花大调研”的预先性实践项目。鼓励幼儿在家长的帮助下自主收集与雪花形状、雪类型的资料，并尝试绘制他们所见过的雪花。而后在“大雪”的实践中进行展示，并为幼儿引入“吉林粉雪”的拓展资料，以期在满足幼儿探究兴趣的同时，将本土节气文化资源自然融入幼儿的经验世界，实现儿童视角与地域特色的有机融合。此外，课题小组也整理了在实践中所发现的种种问题，并作出了相应的优化调整，旨在最大化降低项目式活动的“成人视角”。确保后续每一次活动的都能真正适合幼儿，每一次迭代更新都源自于对幼儿真实反馈的倾听与回应。</w:t>
            </w:r>
          </w:p>
          <w:p w14:paraId="60921C4F">
            <w:pPr>
              <w:widowControl/>
              <w:jc w:val="left"/>
              <w:rPr>
                <w:rFonts w:hint="eastAsia"/>
                <w:b/>
                <w:bCs/>
              </w:rPr>
            </w:pPr>
            <w:r>
              <w:rPr>
                <w:rFonts w:hint="eastAsia"/>
                <w:b/>
                <w:bCs/>
              </w:rPr>
              <w:t>研究目标</w:t>
            </w:r>
          </w:p>
          <w:p w14:paraId="7BB99A6E">
            <w:pPr>
              <w:widowControl/>
              <w:ind w:firstLine="420" w:firstLineChars="200"/>
              <w:jc w:val="center"/>
              <w:rPr>
                <w:rFonts w:hint="eastAsia"/>
                <w:lang w:eastAsia="zh-CN"/>
              </w:rPr>
            </w:pPr>
            <w:r>
              <w:rPr>
                <w:rFonts w:hint="eastAsia"/>
                <w:lang w:eastAsia="zh-CN"/>
              </w:rPr>
              <w:drawing>
                <wp:inline distT="0" distB="0" distL="114300" distR="114300">
                  <wp:extent cx="3317240" cy="4432300"/>
                  <wp:effectExtent l="0" t="0" r="0" b="0"/>
                  <wp:docPr id="7" name="ECB019B1-382A-4266-B25C-5B523AA43C14-1" descr="C:/Users/Administrator/AppData/Local/Temp/wps.HIKByg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CB019B1-382A-4266-B25C-5B523AA43C14-1" descr="C:/Users/Administrator/AppData/Local/Temp/wps.HIKBygwps"/>
                          <pic:cNvPicPr>
                            <a:picLocks noChangeAspect="1"/>
                          </pic:cNvPicPr>
                        </pic:nvPicPr>
                        <pic:blipFill>
                          <a:blip r:embed="rId6"/>
                          <a:stretch>
                            <a:fillRect/>
                          </a:stretch>
                        </pic:blipFill>
                        <pic:spPr>
                          <a:xfrm>
                            <a:off x="0" y="0"/>
                            <a:ext cx="3317240" cy="4432300"/>
                          </a:xfrm>
                          <a:prstGeom prst="rect">
                            <a:avLst/>
                          </a:prstGeom>
                        </pic:spPr>
                      </pic:pic>
                    </a:graphicData>
                  </a:graphic>
                </wp:inline>
              </w:drawing>
            </w:r>
          </w:p>
          <w:p w14:paraId="135C0CEB">
            <w:pPr>
              <w:widowControl/>
              <w:ind w:firstLine="420" w:firstLineChars="200"/>
              <w:jc w:val="left"/>
              <w:rPr>
                <w:rFonts w:hint="eastAsia"/>
              </w:rPr>
            </w:pPr>
            <w:r>
              <w:rPr>
                <w:rFonts w:hint="eastAsia"/>
                <w:lang w:val="en-US" w:eastAsia="zh-CN"/>
              </w:rPr>
              <w:t>第一，明晰核心内涵：基于学前教育的角度，持续探索</w:t>
            </w:r>
            <w:r>
              <w:rPr>
                <w:rFonts w:hint="eastAsia"/>
              </w:rPr>
              <w:t>“儿童视角”“二十四节气”“项目式活动”的核心要义</w:t>
            </w:r>
            <w:r>
              <w:rPr>
                <w:rFonts w:hint="eastAsia"/>
                <w:lang w:eastAsia="zh-CN"/>
              </w:rPr>
              <w:t>、</w:t>
            </w:r>
            <w:r>
              <w:rPr>
                <w:rFonts w:hint="eastAsia"/>
                <w:lang w:val="en-US" w:eastAsia="zh-CN"/>
              </w:rPr>
              <w:t>内在关联以及内涵价值，以强化课题研究的价值。</w:t>
            </w:r>
          </w:p>
          <w:p w14:paraId="0C4846CC">
            <w:pPr>
              <w:widowControl/>
              <w:ind w:firstLine="420" w:firstLineChars="200"/>
              <w:jc w:val="left"/>
              <w:rPr>
                <w:rFonts w:hint="eastAsia"/>
              </w:rPr>
            </w:pPr>
            <w:r>
              <w:rPr>
                <w:rFonts w:hint="eastAsia"/>
                <w:lang w:val="en-US" w:eastAsia="zh-CN"/>
              </w:rPr>
              <w:t>第二，了解优化需要</w:t>
            </w:r>
            <w:r>
              <w:rPr>
                <w:rFonts w:hint="eastAsia"/>
              </w:rPr>
              <w:t>：</w:t>
            </w:r>
            <w:r>
              <w:rPr>
                <w:rFonts w:hint="eastAsia"/>
                <w:lang w:val="en-US" w:eastAsia="zh-CN"/>
              </w:rPr>
              <w:t>明确学前教育中项目式活动存在</w:t>
            </w:r>
            <w:r>
              <w:rPr>
                <w:rFonts w:hint="eastAsia"/>
              </w:rPr>
              <w:t>“成人视角”</w:t>
            </w:r>
            <w:r>
              <w:rPr>
                <w:rFonts w:hint="eastAsia"/>
                <w:lang w:eastAsia="zh-CN"/>
              </w:rPr>
              <w:t>的</w:t>
            </w:r>
            <w:r>
              <w:rPr>
                <w:rFonts w:hint="eastAsia"/>
                <w:lang w:val="en-US" w:eastAsia="zh-CN"/>
              </w:rPr>
              <w:t>原因</w:t>
            </w:r>
            <w:r>
              <w:rPr>
                <w:rFonts w:hint="eastAsia"/>
              </w:rPr>
              <w:t>、</w:t>
            </w:r>
            <w:r>
              <w:rPr>
                <w:rFonts w:hint="eastAsia"/>
                <w:lang w:val="en-US" w:eastAsia="zh-CN"/>
              </w:rPr>
              <w:t>研究中华传统优秀文化在学前教育实践中“水土不服”的现实困境，并探究具有针对性的优化对策。</w:t>
            </w:r>
          </w:p>
          <w:p w14:paraId="3EDA4E09">
            <w:pPr>
              <w:widowControl/>
              <w:ind w:firstLine="420" w:firstLineChars="200"/>
              <w:jc w:val="left"/>
              <w:rPr>
                <w:rFonts w:hint="eastAsia"/>
              </w:rPr>
            </w:pPr>
            <w:r>
              <w:rPr>
                <w:rFonts w:hint="eastAsia"/>
                <w:lang w:val="en-US" w:eastAsia="zh-CN"/>
              </w:rPr>
              <w:t>第三，</w:t>
            </w:r>
            <w:r>
              <w:rPr>
                <w:rFonts w:hint="eastAsia"/>
              </w:rPr>
              <w:t>构建活动体系：开发一套基于儿童视角、融合敦化本土特色的二十四节气项目式活动方案与配套资源库，形成可操作、可复制的实践范式。</w:t>
            </w:r>
          </w:p>
          <w:p w14:paraId="7D5D590D">
            <w:pPr>
              <w:widowControl/>
              <w:ind w:firstLine="420" w:firstLineChars="200"/>
              <w:jc w:val="left"/>
              <w:rPr>
                <w:rFonts w:hint="eastAsia"/>
                <w:lang w:val="en-US" w:eastAsia="zh-CN"/>
              </w:rPr>
            </w:pPr>
            <w:r>
              <w:rPr>
                <w:rFonts w:hint="eastAsia"/>
                <w:lang w:val="en-US" w:eastAsia="zh-CN"/>
              </w:rPr>
              <w:t>第四，推动教育创新</w:t>
            </w:r>
            <w:r>
              <w:rPr>
                <w:rFonts w:hint="eastAsia"/>
              </w:rPr>
              <w:t>：</w:t>
            </w:r>
            <w:r>
              <w:rPr>
                <w:rFonts w:hint="eastAsia"/>
                <w:lang w:val="en-US" w:eastAsia="zh-CN"/>
              </w:rPr>
              <w:t>不断更新优化并推广优质的研究成果，以赋能区域幼儿园教学实践创新、推动学前教育创新发展。</w:t>
            </w:r>
          </w:p>
          <w:p w14:paraId="7A24E0D9">
            <w:pPr>
              <w:widowControl/>
              <w:jc w:val="left"/>
              <w:rPr>
                <w:rFonts w:hint="eastAsia"/>
              </w:rPr>
            </w:pPr>
            <w:r>
              <w:rPr>
                <w:rFonts w:hint="eastAsia"/>
                <w:b/>
                <w:bCs/>
              </w:rPr>
              <w:t>研究内容</w:t>
            </w:r>
          </w:p>
          <w:p w14:paraId="2C696E94">
            <w:pPr>
              <w:widowControl/>
              <w:ind w:firstLine="420" w:firstLineChars="200"/>
              <w:jc w:val="left"/>
              <w:rPr>
                <w:rFonts w:hint="eastAsia"/>
                <w:lang w:val="en-US" w:eastAsia="zh-CN"/>
              </w:rPr>
            </w:pPr>
            <w:r>
              <w:rPr>
                <w:rFonts w:hint="eastAsia"/>
                <w:lang w:val="en-US" w:eastAsia="zh-CN"/>
              </w:rPr>
              <w:t>课题小组始终聚焦“儿童视角下幼儿园二十四节气项目式活动的开发与实践”这一核心问题。在前期调研与实践的基础上，将进一步从构建理论、现状诊断、资源开发、实验验证四个维度开展研究。具体内容如下：</w:t>
            </w:r>
          </w:p>
          <w:p w14:paraId="49F89B54">
            <w:pPr>
              <w:widowControl/>
              <w:ind w:firstLine="420" w:firstLineChars="200"/>
              <w:jc w:val="left"/>
              <w:rPr>
                <w:rFonts w:hint="eastAsia"/>
                <w:lang w:val="en-US" w:eastAsia="zh-CN"/>
              </w:rPr>
            </w:pPr>
            <w:r>
              <w:rPr>
                <w:rFonts w:hint="eastAsia"/>
                <w:lang w:val="en-US" w:eastAsia="zh-CN"/>
              </w:rPr>
              <w:t>理顺儿童视角与节气项目式活动的理论基础，明确实践内涵。深入探析“儿童视角”在学前教育，尤其是项目式教育活动中的应用价值，明确其区别于“成人视角”的基本属性，为持续性的教育实践完善理论指导。同步梳理二十四节气在“德智体美劳”等方面的育人价值，创建符合幼儿认知特点并具备跨学科优势的基础教学思路。并明确学前教育阶段开展项目式活动的核心要素与逻辑，以此构建三位一体的理论框架，为后续实践奠定学理基础。</w:t>
            </w:r>
          </w:p>
          <w:p w14:paraId="1568708F">
            <w:pPr>
              <w:widowControl/>
              <w:ind w:firstLine="420" w:firstLineChars="200"/>
              <w:jc w:val="left"/>
              <w:rPr>
                <w:rFonts w:hint="eastAsia"/>
                <w:lang w:val="en-US" w:eastAsia="zh-CN"/>
              </w:rPr>
            </w:pPr>
            <w:r>
              <w:rPr>
                <w:rFonts w:hint="eastAsia"/>
                <w:lang w:val="en-US" w:eastAsia="zh-CN"/>
              </w:rPr>
              <w:t>诊断幼儿园开展相关教育活动的优势、不足之处。以节气项目式活动为核心，同步关注如中华优秀传统文化项目、科学探索项目、游戏化项目等相关教育活动的实践现状。重点考察如下内容：1）项目活动的目标定位与内容设计、自愿选择是否遵循了“幼儿本位”的原则，是否有益于幼儿自主发展；2）项目活动的实践过程是否存在成人视角下的刻板引导与消极性干预问题，如何保障“儿童视角”不会沦为空谈；3）节气项目式活动的本土化、适童化设计存在哪些困难，需要怎样的专业支持；4）应怎样保留并发扬幼儿在实践中即兴产生的小巧思与灵感。以上述问题为指导，以敦化市学前教育为核心，辐射全国范围内的典型活动案例，诊断问题所在、提炼可借鉴与参考的优势之处，为后续活动体系的构建提供实证依据。</w:t>
            </w:r>
          </w:p>
          <w:p w14:paraId="6AD0AE95">
            <w:pPr>
              <w:widowControl/>
              <w:ind w:firstLine="420" w:firstLineChars="200"/>
              <w:jc w:val="left"/>
              <w:rPr>
                <w:rFonts w:hint="eastAsia"/>
                <w:lang w:val="en-US" w:eastAsia="zh-CN"/>
              </w:rPr>
            </w:pPr>
            <w:r>
              <w:rPr>
                <w:rFonts w:hint="eastAsia"/>
                <w:lang w:val="en-US" w:eastAsia="zh-CN"/>
              </w:rPr>
              <w:t>持续完善基于儿童视角的二十四节气项目式活动体系与配套方案。首先，落实节气内容的“适童化”设计。提炼幼儿在日常中能感知且感兴趣的节气元素，如谷雨前后的草木萌发、立冬前后的初雪等，将其转化为可应用的活动资源；其次，打破传统的教师预设活动设计模式，以儿童视角出发，创建“了解需求、创建主题、推动探索、促进思考、总结灵感、优化迭代”的项目实践机制。重点收集幼儿在实践中自然生发的问题，鼓励幼儿以解决问题为目标开展实践探索；最后，落实本土化资源的课程化设计。以二十四节气为主线，充分挖掘敦化市独有的教育资源，推动教学本土化。在实践探索的基础上，系统整理多维资料，创建可复制、可应用、可推广的活动资源库。并将其转化为活动设计方案资源、教师支持资源、家园共育资源、幼儿自主探索资源、活动评价参考等多个模块，为教师更好地开展实践提供支持。</w:t>
            </w:r>
          </w:p>
          <w:p w14:paraId="0E64BC3D">
            <w:pPr>
              <w:widowControl/>
              <w:ind w:firstLine="420" w:firstLineChars="200"/>
              <w:jc w:val="left"/>
              <w:rPr>
                <w:rFonts w:hint="eastAsia"/>
                <w:lang w:val="en-US" w:eastAsia="zh-CN"/>
              </w:rPr>
            </w:pPr>
            <w:r>
              <w:rPr>
                <w:rFonts w:hint="eastAsia"/>
                <w:lang w:val="en-US" w:eastAsia="zh-CN"/>
              </w:rPr>
              <w:t>验证教育活动体系有效性，生成优化策略。应用观察记录、成长档案、幼儿作品等记录幼儿在活动中的情感态度、思维模式等，探究不同活动方案与幼儿需求的适配性、与节气的贴合性、本土化效果等。提炼形成基于儿童视角的节气项目式活动实施原则与指导策略，为成果的推广应用奠定基础。</w:t>
            </w:r>
          </w:p>
          <w:p w14:paraId="50E4B3AE">
            <w:pPr>
              <w:widowControl/>
              <w:jc w:val="left"/>
              <w:rPr>
                <w:rFonts w:hint="eastAsia"/>
                <w:b/>
                <w:bCs/>
              </w:rPr>
            </w:pPr>
            <w:r>
              <w:rPr>
                <w:rFonts w:hint="eastAsia"/>
                <w:b/>
                <w:bCs/>
              </w:rPr>
              <w:t>研究方法</w:t>
            </w:r>
          </w:p>
          <w:p w14:paraId="4584FD82">
            <w:pPr>
              <w:widowControl/>
              <w:ind w:firstLine="420" w:firstLineChars="200"/>
              <w:jc w:val="left"/>
              <w:rPr>
                <w:rFonts w:hint="eastAsia"/>
                <w:lang w:val="en-US" w:eastAsia="zh-CN"/>
              </w:rPr>
            </w:pPr>
            <w:r>
              <w:rPr>
                <w:rFonts w:hint="eastAsia"/>
                <w:lang w:val="en-US" w:eastAsia="zh-CN"/>
              </w:rPr>
              <w:t>课题所用研究方法主要有文献研究法、调查分析法、案例研究法、实证研究法等。</w:t>
            </w:r>
          </w:p>
          <w:p w14:paraId="667A63FB">
            <w:pPr>
              <w:widowControl/>
              <w:jc w:val="left"/>
              <w:rPr>
                <w:rFonts w:hint="eastAsia"/>
                <w:b/>
                <w:bCs/>
              </w:rPr>
            </w:pPr>
            <w:r>
              <w:rPr>
                <w:rFonts w:hint="eastAsia"/>
                <w:b/>
                <w:bCs/>
              </w:rPr>
              <w:t>实施步骤</w:t>
            </w:r>
          </w:p>
          <w:p w14:paraId="5DF6AC4A">
            <w:pPr>
              <w:widowControl/>
              <w:jc w:val="left"/>
              <w:rPr>
                <w:rFonts w:hint="eastAsia"/>
                <w:lang w:eastAsia="zh-CN"/>
              </w:rPr>
            </w:pPr>
            <w:bookmarkStart w:id="0" w:name="_GoBack"/>
            <w:r>
              <w:rPr>
                <w:rFonts w:hint="eastAsia"/>
                <w:lang w:eastAsia="zh-CN"/>
              </w:rPr>
              <w:drawing>
                <wp:inline distT="0" distB="0" distL="114300" distR="114300">
                  <wp:extent cx="5270500" cy="2148840"/>
                  <wp:effectExtent l="0" t="0" r="0" b="0"/>
                  <wp:docPr id="1" name="ECB019B1-382A-4266-B25C-5B523AA43C14-3" descr="C:/Users/Administrator/AppData/Local/Temp/wps.MvpKNh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3" descr="C:/Users/Administrator/AppData/Local/Temp/wps.MvpKNhwps"/>
                          <pic:cNvPicPr>
                            <a:picLocks noChangeAspect="1"/>
                          </pic:cNvPicPr>
                        </pic:nvPicPr>
                        <pic:blipFill>
                          <a:blip r:embed="rId7"/>
                          <a:stretch>
                            <a:fillRect/>
                          </a:stretch>
                        </pic:blipFill>
                        <pic:spPr>
                          <a:xfrm>
                            <a:off x="0" y="0"/>
                            <a:ext cx="5270500" cy="2148840"/>
                          </a:xfrm>
                          <a:prstGeom prst="rect">
                            <a:avLst/>
                          </a:prstGeom>
                        </pic:spPr>
                      </pic:pic>
                    </a:graphicData>
                  </a:graphic>
                </wp:inline>
              </w:drawing>
            </w:r>
            <w:bookmarkEnd w:id="0"/>
          </w:p>
          <w:p w14:paraId="30D6C80D">
            <w:pPr>
              <w:widowControl/>
              <w:jc w:val="left"/>
              <w:rPr>
                <w:rFonts w:hint="eastAsia"/>
                <w:b/>
                <w:bCs/>
              </w:rPr>
            </w:pPr>
            <w:r>
              <w:rPr>
                <w:rFonts w:hint="eastAsia"/>
                <w:b/>
                <w:bCs/>
              </w:rPr>
              <w:t>成员分工</w:t>
            </w:r>
          </w:p>
          <w:p w14:paraId="50E6DB67">
            <w:pPr>
              <w:widowControl/>
              <w:ind w:firstLine="420" w:firstLineChars="200"/>
              <w:jc w:val="left"/>
              <w:rPr>
                <w:rFonts w:hint="eastAsia"/>
              </w:rPr>
            </w:pPr>
            <w:r>
              <w:rPr>
                <w:rFonts w:hint="eastAsia"/>
              </w:rPr>
              <w:t>课题组负责人，全面负责课题的申报、分工、过程指导</w:t>
            </w:r>
            <w:r>
              <w:rPr>
                <w:rFonts w:hint="eastAsia"/>
                <w:lang w:val="en-US" w:eastAsia="zh-CN"/>
              </w:rPr>
              <w:t>以及经费管理</w:t>
            </w:r>
            <w:r>
              <w:rPr>
                <w:rFonts w:hint="eastAsia"/>
                <w:lang w:eastAsia="zh-CN"/>
              </w:rPr>
              <w:t>；</w:t>
            </w:r>
            <w:r>
              <w:rPr>
                <w:rFonts w:hint="eastAsia"/>
              </w:rPr>
              <w:t>王旭负责方案制定与过程管理</w:t>
            </w:r>
            <w:r>
              <w:rPr>
                <w:rFonts w:hint="eastAsia"/>
                <w:lang w:eastAsia="zh-CN"/>
              </w:rPr>
              <w:t>；</w:t>
            </w:r>
            <w:r>
              <w:rPr>
                <w:rFonts w:hint="eastAsia"/>
              </w:rPr>
              <w:t>牛健鹏承担问卷调查与研究报告撰写</w:t>
            </w:r>
            <w:r>
              <w:rPr>
                <w:rFonts w:hint="eastAsia"/>
                <w:lang w:eastAsia="zh-CN"/>
              </w:rPr>
              <w:t>；</w:t>
            </w:r>
            <w:r>
              <w:rPr>
                <w:rFonts w:hint="eastAsia"/>
              </w:rPr>
              <w:t>丁肇琪、孙艳丽负责教学设计及论文撰写</w:t>
            </w:r>
            <w:r>
              <w:rPr>
                <w:rFonts w:hint="eastAsia"/>
                <w:lang w:eastAsia="zh-CN"/>
              </w:rPr>
              <w:t>；</w:t>
            </w:r>
            <w:r>
              <w:rPr>
                <w:rFonts w:hint="eastAsia"/>
              </w:rPr>
              <w:t>姜源启聚焦案例开发，吴楠负责过程数据记录与试验实施</w:t>
            </w:r>
            <w:r>
              <w:rPr>
                <w:rFonts w:hint="eastAsia"/>
                <w:lang w:eastAsia="zh-CN"/>
              </w:rPr>
              <w:t>；</w:t>
            </w:r>
            <w:r>
              <w:rPr>
                <w:rFonts w:hint="eastAsia"/>
              </w:rPr>
              <w:t>高翔承担评价数据分析与量化成果整理。团队成员结构合理、优势互补，形成了高效协同的研究机制。</w:t>
            </w:r>
          </w:p>
          <w:p w14:paraId="66EA0627">
            <w:pPr>
              <w:widowControl/>
              <w:jc w:val="left"/>
              <w:rPr>
                <w:rFonts w:hint="eastAsia"/>
                <w:b/>
                <w:bCs/>
              </w:rPr>
            </w:pPr>
            <w:r>
              <w:rPr>
                <w:rFonts w:hint="eastAsia"/>
                <w:b/>
                <w:bCs/>
              </w:rPr>
              <w:t>经费管理</w:t>
            </w:r>
          </w:p>
          <w:p w14:paraId="7149C19E">
            <w:pPr>
              <w:widowControl/>
              <w:ind w:firstLine="420" w:firstLineChars="200"/>
              <w:jc w:val="left"/>
              <w:rPr>
                <w:rFonts w:hint="default"/>
                <w:lang w:val="en-US" w:eastAsia="zh-CN"/>
              </w:rPr>
            </w:pPr>
            <w:r>
              <w:t>本课题研究经费主要由幼儿园配套支持及申请上级课题资助构成，实行专款专用、规范管理。</w:t>
            </w:r>
            <w:r>
              <w:rPr>
                <w:rFonts w:hint="eastAsia"/>
                <w:lang w:val="en-US" w:eastAsia="zh-CN"/>
              </w:rPr>
              <w:t>经费将用于文献资料收集、调查问卷印刷、教学资源收集与开发、专家咨询论证、教学材料采购、课题会议组织等。经费由于杭鹭负责统筹管理，严格按照财务制度审批报销。</w:t>
            </w:r>
          </w:p>
          <w:p w14:paraId="6A25CAAA">
            <w:pPr>
              <w:widowControl/>
              <w:jc w:val="left"/>
              <w:rPr>
                <w:rFonts w:hint="eastAsia"/>
                <w:b/>
                <w:bCs/>
              </w:rPr>
            </w:pPr>
            <w:r>
              <w:rPr>
                <w:rFonts w:hint="eastAsia"/>
                <w:b/>
                <w:bCs/>
              </w:rPr>
              <w:t>主要成果以及课题研究目前行动情况等</w:t>
            </w:r>
          </w:p>
          <w:p w14:paraId="79C42366">
            <w:pPr>
              <w:widowControl/>
              <w:ind w:firstLine="420" w:firstLineChars="200"/>
              <w:jc w:val="left"/>
              <w:rPr>
                <w:rFonts w:hint="eastAsia"/>
                <w:lang w:val="en-US" w:eastAsia="zh-CN"/>
              </w:rPr>
            </w:pPr>
            <w:r>
              <w:rPr>
                <w:rFonts w:hint="eastAsia"/>
                <w:lang w:val="en-US" w:eastAsia="zh-CN"/>
              </w:rPr>
              <w:t>课题现阶段已形成了现状调查报告、案例集等成果，未来将基于不同研究阶段的实际收获，生成如典型活动案例、系列论文、中期质量分析报告、结题报告、教学活动视频等成果。</w:t>
            </w:r>
          </w:p>
          <w:p w14:paraId="1130767B">
            <w:pPr>
              <w:widowControl/>
              <w:ind w:firstLine="420" w:firstLineChars="200"/>
              <w:jc w:val="left"/>
              <w:rPr>
                <w:rFonts w:hint="default"/>
                <w:lang w:val="en-US" w:eastAsia="zh-CN"/>
              </w:rPr>
            </w:pPr>
            <w:r>
              <w:rPr>
                <w:rFonts w:hint="eastAsia"/>
                <w:lang w:val="en-US" w:eastAsia="zh-CN"/>
              </w:rPr>
              <w:t>课题已于2025年10月份完成立项申报工作，现阶段正处于数据分析与实践研究阶段。前期已完成团队组建与分工、文献综述、问卷设计与发放、初步活动设计、初步资源整合、与敦化市多所幼儿园建立调研联系等多项工作。下一步将依照计划推进工作，保障课题稳定开展。</w:t>
            </w:r>
          </w:p>
          <w:p w14:paraId="720AE5B6">
            <w:pPr>
              <w:widowControl/>
              <w:jc w:val="left"/>
              <w:rPr>
                <w:rFonts w:hint="eastAsia"/>
                <w:b/>
                <w:bCs/>
                <w:lang w:val="en-US" w:eastAsia="zh-CN"/>
              </w:rPr>
            </w:pPr>
            <w:r>
              <w:rPr>
                <w:rFonts w:hint="eastAsia"/>
                <w:b/>
                <w:bCs/>
                <w:lang w:val="en-US" w:eastAsia="zh-CN"/>
              </w:rPr>
              <w:t>参考文献</w:t>
            </w:r>
          </w:p>
          <w:p w14:paraId="018364F6">
            <w:pPr>
              <w:widowControl/>
              <w:ind w:firstLine="420" w:firstLineChars="200"/>
              <w:jc w:val="left"/>
              <w:rPr>
                <w:rFonts w:hint="eastAsia"/>
                <w:lang w:val="en-US" w:eastAsia="zh-CN"/>
              </w:rPr>
            </w:pPr>
            <w:r>
              <w:rPr>
                <w:rFonts w:hint="eastAsia"/>
                <w:lang w:val="en-US" w:eastAsia="zh-CN"/>
              </w:rPr>
              <w:t>[1]裴周彬.《四季歌》引领幼儿走进生活、走进自然——二十四节气文化融入幼儿园教学活动的路径[J].琴童,2025,(01):61-63.</w:t>
            </w:r>
          </w:p>
          <w:p w14:paraId="7C4FFE98">
            <w:pPr>
              <w:widowControl/>
              <w:ind w:firstLine="420" w:firstLineChars="200"/>
              <w:jc w:val="left"/>
              <w:rPr>
                <w:rFonts w:hint="eastAsia"/>
                <w:lang w:val="en-US" w:eastAsia="zh-CN"/>
              </w:rPr>
            </w:pPr>
            <w:r>
              <w:rPr>
                <w:rFonts w:hint="eastAsia"/>
                <w:lang w:val="en-US" w:eastAsia="zh-CN"/>
              </w:rPr>
              <w:t>[2]唐军.幼儿园二十四节气主题园本课程开发路径探索[J].新班主任,2024,(11):9-11.</w:t>
            </w:r>
          </w:p>
          <w:p w14:paraId="0C6D0A14">
            <w:pPr>
              <w:widowControl/>
              <w:ind w:firstLine="420" w:firstLineChars="200"/>
              <w:jc w:val="left"/>
              <w:rPr>
                <w:rFonts w:hint="eastAsia"/>
                <w:lang w:val="en-US" w:eastAsia="zh-CN"/>
              </w:rPr>
            </w:pPr>
            <w:r>
              <w:rPr>
                <w:rFonts w:hint="eastAsia"/>
                <w:lang w:val="en-US" w:eastAsia="zh-CN"/>
              </w:rPr>
              <w:t>[3]郑爽.幼儿园劳动教育与二十四节气知识的结合策略[J].家长,2023,(20):119-121.</w:t>
            </w:r>
          </w:p>
          <w:p w14:paraId="446EFED1">
            <w:pPr>
              <w:widowControl/>
              <w:ind w:firstLine="420" w:firstLineChars="200"/>
              <w:jc w:val="left"/>
              <w:rPr>
                <w:rFonts w:hint="eastAsia"/>
                <w:lang w:val="en-US" w:eastAsia="zh-CN"/>
              </w:rPr>
            </w:pPr>
            <w:r>
              <w:rPr>
                <w:rFonts w:hint="eastAsia"/>
                <w:lang w:val="en-US" w:eastAsia="zh-CN"/>
              </w:rPr>
              <w:t xml:space="preserve">[4] 周子卜.基于STEAM理念的幼儿园节气本草项目化学习模式构建[A]“传承中华文化，融合创新育人专题研讨会”暨2025年教育理论与管理学术年会论文集（一）[C].   中国通俗文艺研究会、中国通俗文艺研究会教育文化理论专业委员会,   中国通俗文艺研究会,   2025:   4. </w:t>
            </w:r>
          </w:p>
          <w:p w14:paraId="4382FE25">
            <w:pPr>
              <w:widowControl/>
              <w:ind w:firstLine="420" w:firstLineChars="200"/>
              <w:jc w:val="left"/>
              <w:rPr>
                <w:rFonts w:hint="eastAsia"/>
                <w:lang w:val="en-US" w:eastAsia="zh-CN"/>
              </w:rPr>
            </w:pPr>
            <w:r>
              <w:rPr>
                <w:rFonts w:hint="eastAsia"/>
                <w:lang w:val="en-US" w:eastAsia="zh-CN"/>
              </w:rPr>
              <w:t>[5]郭婷.“二十四节气”文化融入幼儿园园本课程建设的实践路径[J].新西部,2025,(08):181-187.</w:t>
            </w:r>
          </w:p>
          <w:p w14:paraId="7BCF8708">
            <w:pPr>
              <w:widowControl/>
              <w:ind w:firstLine="420" w:firstLineChars="200"/>
              <w:jc w:val="left"/>
              <w:rPr>
                <w:rFonts w:hint="eastAsia"/>
                <w:lang w:val="en-US" w:eastAsia="zh-CN"/>
              </w:rPr>
            </w:pPr>
            <w:r>
              <w:rPr>
                <w:rFonts w:hint="eastAsia"/>
                <w:lang w:val="en-US" w:eastAsia="zh-CN"/>
              </w:rPr>
              <w:t>[6]吕可佳.二十四节气田园课：大班幼儿的“耕·食·玩·探”成长记[J].东方娃娃·绘本与教育,2025,(08):32-35.</w:t>
            </w:r>
          </w:p>
          <w:p w14:paraId="46F7E03B">
            <w:pPr>
              <w:widowControl/>
              <w:ind w:firstLine="420" w:firstLineChars="200"/>
              <w:jc w:val="left"/>
              <w:rPr>
                <w:rFonts w:hint="eastAsia"/>
                <w:lang w:val="en-US" w:eastAsia="zh-CN"/>
              </w:rPr>
            </w:pPr>
            <w:r>
              <w:rPr>
                <w:rFonts w:hint="eastAsia"/>
                <w:lang w:val="en-US" w:eastAsia="zh-CN"/>
              </w:rPr>
              <w:t>[7]周晓晨.活教育理念下结合二十四节气开展食育活动的实践探究[J].浦东教育,2025,(07):80-87.</w:t>
            </w:r>
          </w:p>
          <w:p w14:paraId="2518F609">
            <w:pPr>
              <w:widowControl/>
              <w:ind w:firstLine="420" w:firstLineChars="200"/>
              <w:jc w:val="left"/>
              <w:rPr>
                <w:rFonts w:hint="eastAsia"/>
                <w:lang w:val="en-US" w:eastAsia="zh-CN"/>
              </w:rPr>
            </w:pPr>
            <w:r>
              <w:rPr>
                <w:rFonts w:hint="eastAsia"/>
                <w:lang w:val="en-US" w:eastAsia="zh-CN"/>
              </w:rPr>
              <w:t>[8]卓岩婷.“二十四节气”活动融入幼儿传统文化启蒙的策略探究[J].教师,2025,(22):116-118.</w:t>
            </w:r>
          </w:p>
          <w:p w14:paraId="242E79D3">
            <w:pPr>
              <w:widowControl/>
              <w:ind w:firstLine="420" w:firstLineChars="200"/>
              <w:jc w:val="left"/>
              <w:rPr>
                <w:rFonts w:hint="eastAsia"/>
                <w:lang w:val="en-US" w:eastAsia="zh-CN"/>
              </w:rPr>
            </w:pPr>
            <w:r>
              <w:rPr>
                <w:rFonts w:hint="eastAsia"/>
                <w:lang w:val="en-US" w:eastAsia="zh-CN"/>
              </w:rPr>
              <w:t>[9]  苏星,刘颖.基于二十四节气的幼儿园生活化课程实践研究[J].东方娃娃·绘本与教育,2025,(07):56-58.</w:t>
            </w:r>
          </w:p>
          <w:p w14:paraId="1D0840D5">
            <w:pPr>
              <w:widowControl/>
              <w:ind w:firstLine="420" w:firstLineChars="200"/>
              <w:jc w:val="left"/>
              <w:rPr>
                <w:rFonts w:hint="eastAsia"/>
                <w:lang w:val="en-US" w:eastAsia="zh-CN"/>
              </w:rPr>
            </w:pPr>
            <w:r>
              <w:rPr>
                <w:rFonts w:hint="eastAsia"/>
                <w:lang w:val="en-US" w:eastAsia="zh-CN"/>
              </w:rPr>
              <w:t>[10]胡煜博.将中华二十四节气融入幼儿园思政课程的实践研究[J].大学,2025,(S1):160-162.</w:t>
            </w:r>
          </w:p>
          <w:p w14:paraId="130F78D8">
            <w:pPr>
              <w:widowControl/>
              <w:ind w:firstLine="420" w:firstLineChars="200"/>
              <w:jc w:val="left"/>
              <w:rPr>
                <w:rFonts w:hint="eastAsia"/>
                <w:lang w:val="en-US" w:eastAsia="zh-CN"/>
              </w:rPr>
            </w:pPr>
          </w:p>
          <w:p w14:paraId="0CBDF388">
            <w:pPr>
              <w:widowControl/>
              <w:ind w:firstLine="420" w:firstLineChars="200"/>
              <w:jc w:val="left"/>
              <w:rPr>
                <w:rFonts w:hint="eastAsia"/>
              </w:rPr>
            </w:pPr>
          </w:p>
          <w:p w14:paraId="7FB495D8">
            <w:pPr>
              <w:widowControl/>
              <w:ind w:firstLine="420" w:firstLineChars="200"/>
              <w:jc w:val="left"/>
              <w:rPr>
                <w:rFonts w:hint="eastAsia"/>
                <w:lang w:val="en-US" w:eastAsia="zh-CN"/>
              </w:rPr>
            </w:pPr>
          </w:p>
          <w:p w14:paraId="4DBECD00">
            <w:pPr>
              <w:widowControl/>
              <w:ind w:firstLine="420" w:firstLineChars="200"/>
              <w:jc w:val="left"/>
              <w:rPr>
                <w:rFonts w:hint="eastAsia"/>
                <w:lang w:val="en-US" w:eastAsia="zh-CN"/>
              </w:rPr>
            </w:pPr>
            <w:r>
              <w:rPr>
                <w:rFonts w:hint="eastAsia"/>
                <w:lang w:val="en-US" w:eastAsia="zh-CN"/>
              </w:rPr>
              <w:tab/>
            </w:r>
          </w:p>
          <w:p w14:paraId="75A5E6EC">
            <w:pPr>
              <w:widowControl/>
              <w:ind w:firstLine="420" w:firstLineChars="200"/>
              <w:jc w:val="left"/>
            </w:pPr>
          </w:p>
        </w:tc>
      </w:tr>
    </w:tbl>
    <w:p w14:paraId="2C0D2501">
      <w:pPr>
        <w:jc w:val="center"/>
        <w:rPr>
          <w:rFonts w:eastAsia="黑体" w:cs="黑体"/>
          <w:sz w:val="30"/>
          <w:szCs w:val="30"/>
        </w:rPr>
      </w:pPr>
      <w:r>
        <w:t>— 3 —</w:t>
      </w:r>
    </w:p>
    <w:tbl>
      <w:tblPr>
        <w:tblStyle w:val="9"/>
        <w:tblW w:w="851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2"/>
      </w:tblGrid>
      <w:tr w14:paraId="54CCF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78" w:hRule="atLeast"/>
        </w:trPr>
        <w:tc>
          <w:tcPr>
            <w:tcW w:w="8512" w:type="dxa"/>
          </w:tcPr>
          <w:p w14:paraId="49CA42EB">
            <w:pPr>
              <w:widowControl/>
              <w:ind w:firstLine="420" w:firstLineChars="200"/>
              <w:jc w:val="left"/>
            </w:pPr>
          </w:p>
        </w:tc>
      </w:tr>
    </w:tbl>
    <w:p w14:paraId="6D498905">
      <w:pPr>
        <w:jc w:val="center"/>
        <w:rPr>
          <w:rFonts w:eastAsia="黑体" w:cs="黑体"/>
          <w:sz w:val="30"/>
          <w:szCs w:val="30"/>
        </w:rPr>
      </w:pPr>
      <w:r>
        <w:t xml:space="preserve">— </w:t>
      </w:r>
      <w:r>
        <w:rPr>
          <w:rFonts w:hint="eastAsia"/>
        </w:rPr>
        <w:t>4</w:t>
      </w:r>
      <w:r>
        <w:t xml:space="preserve"> —</w:t>
      </w:r>
    </w:p>
    <w:tbl>
      <w:tblPr>
        <w:tblStyle w:val="9"/>
        <w:tblW w:w="851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2"/>
      </w:tblGrid>
      <w:tr w14:paraId="551C9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89" w:hRule="atLeast"/>
        </w:trPr>
        <w:tc>
          <w:tcPr>
            <w:tcW w:w="8512" w:type="dxa"/>
          </w:tcPr>
          <w:p w14:paraId="2254AD80">
            <w:pPr>
              <w:ind w:firstLine="420" w:firstLineChars="200"/>
              <w:jc w:val="left"/>
            </w:pPr>
            <w:r>
              <w:rPr>
                <w:rFonts w:hint="eastAsia" w:ascii="仿宋_GB2312" w:hAnsi="仿宋_GB2312" w:eastAsia="仿宋_GB2312" w:cs="仿宋_GB2312"/>
                <w:color w:val="000000"/>
              </w:rPr>
              <w:t xml:space="preserve"> </w:t>
            </w:r>
          </w:p>
        </w:tc>
      </w:tr>
    </w:tbl>
    <w:p w14:paraId="76A0D36D">
      <w:pPr>
        <w:jc w:val="center"/>
        <w:rPr>
          <w:rFonts w:eastAsia="黑体" w:cs="黑体"/>
          <w:sz w:val="30"/>
          <w:szCs w:val="30"/>
        </w:rPr>
      </w:pPr>
      <w:r>
        <w:t xml:space="preserve">— </w:t>
      </w:r>
      <w:r>
        <w:rPr>
          <w:rFonts w:hint="eastAsia"/>
        </w:rPr>
        <w:t>5</w:t>
      </w:r>
      <w:r>
        <w:t xml:space="preserve"> —</w:t>
      </w:r>
    </w:p>
    <w:tbl>
      <w:tblPr>
        <w:tblStyle w:val="9"/>
        <w:tblW w:w="851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2"/>
      </w:tblGrid>
      <w:tr w14:paraId="08FB7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78" w:hRule="atLeast"/>
        </w:trPr>
        <w:tc>
          <w:tcPr>
            <w:tcW w:w="8512" w:type="dxa"/>
          </w:tcPr>
          <w:p w14:paraId="387F298C">
            <w:pPr>
              <w:ind w:firstLine="420" w:firstLineChars="200"/>
              <w:jc w:val="left"/>
            </w:pPr>
          </w:p>
        </w:tc>
      </w:tr>
    </w:tbl>
    <w:p w14:paraId="307F113E">
      <w:pPr>
        <w:jc w:val="center"/>
        <w:rPr>
          <w:rFonts w:eastAsia="黑体" w:cs="黑体"/>
          <w:sz w:val="30"/>
          <w:szCs w:val="30"/>
        </w:rPr>
      </w:pPr>
      <w:r>
        <w:t xml:space="preserve">— </w:t>
      </w:r>
      <w:r>
        <w:rPr>
          <w:rFonts w:hint="eastAsia"/>
        </w:rPr>
        <w:t>6</w:t>
      </w:r>
      <w:r>
        <w:t xml:space="preserve"> —</w:t>
      </w:r>
    </w:p>
    <w:tbl>
      <w:tblPr>
        <w:tblStyle w:val="9"/>
        <w:tblW w:w="851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2"/>
      </w:tblGrid>
      <w:tr w14:paraId="6B849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44" w:hRule="atLeast"/>
        </w:trPr>
        <w:tc>
          <w:tcPr>
            <w:tcW w:w="8512" w:type="dxa"/>
          </w:tcPr>
          <w:p w14:paraId="42763BF2">
            <w:pPr>
              <w:ind w:firstLine="420" w:firstLineChars="200"/>
              <w:jc w:val="left"/>
            </w:pPr>
          </w:p>
        </w:tc>
      </w:tr>
    </w:tbl>
    <w:p w14:paraId="748EBC3D">
      <w:pPr>
        <w:jc w:val="center"/>
        <w:rPr>
          <w:rFonts w:eastAsia="黑体" w:cs="黑体"/>
          <w:sz w:val="30"/>
          <w:szCs w:val="30"/>
        </w:rPr>
      </w:pPr>
      <w:r>
        <w:t xml:space="preserve">— </w:t>
      </w:r>
      <w:r>
        <w:rPr>
          <w:rFonts w:hint="eastAsia"/>
        </w:rPr>
        <w:t>7</w:t>
      </w:r>
      <w:r>
        <w:t xml:space="preserve"> —</w:t>
      </w:r>
    </w:p>
    <w:p w14:paraId="551367A7">
      <w:pPr>
        <w:rPr>
          <w:rFonts w:eastAsia="黑体" w:cs="黑体"/>
          <w:sz w:val="30"/>
          <w:szCs w:val="30"/>
        </w:rPr>
      </w:pPr>
    </w:p>
    <w:p w14:paraId="7308E850">
      <w:pPr>
        <w:rPr>
          <w:rFonts w:eastAsia="黑体" w:cs="黑体"/>
          <w:sz w:val="30"/>
          <w:szCs w:val="30"/>
        </w:rPr>
      </w:pPr>
    </w:p>
    <w:p w14:paraId="21807ACC">
      <w:r>
        <w:rPr>
          <w:rFonts w:hint="eastAsia" w:eastAsia="黑体" w:cs="黑体"/>
          <w:sz w:val="30"/>
          <w:szCs w:val="30"/>
        </w:rPr>
        <w:t>四、课题开题结论</w:t>
      </w:r>
      <w:r>
        <w:rPr>
          <w:rFonts w:hint="eastAsia" w:cs="宋体"/>
        </w:rPr>
        <w:t>（由开题专家填写）</w:t>
      </w:r>
    </w:p>
    <w:tbl>
      <w:tblPr>
        <w:tblStyle w:val="9"/>
        <w:tblW w:w="852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14:paraId="34AD8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tcPr>
          <w:p w14:paraId="0E97C08D">
            <w:r>
              <w:rPr>
                <w:rFonts w:hint="eastAsia" w:cs="宋体"/>
              </w:rPr>
              <w:t>填写内容：开题课题论证意见及建议</w:t>
            </w:r>
          </w:p>
          <w:p w14:paraId="0EB4B1A0"/>
          <w:p w14:paraId="51BC3A72"/>
          <w:p w14:paraId="6E1039C9"/>
          <w:p w14:paraId="52469381"/>
          <w:p w14:paraId="60D124E2"/>
          <w:p w14:paraId="42064835"/>
          <w:p w14:paraId="52560583"/>
          <w:p w14:paraId="23683B33"/>
          <w:p w14:paraId="2345D059"/>
          <w:p w14:paraId="7EFA5A30"/>
          <w:p w14:paraId="130C0856"/>
          <w:p w14:paraId="015D6EDA"/>
          <w:p w14:paraId="7D27AFBE"/>
          <w:p w14:paraId="7EC484AF"/>
          <w:p w14:paraId="7E709889"/>
          <w:p w14:paraId="7C40CB40"/>
          <w:p w14:paraId="49C97A4D"/>
          <w:p w14:paraId="52BBF4E7"/>
          <w:p w14:paraId="532CDE29">
            <w:pPr>
              <w:jc w:val="center"/>
              <w:rPr>
                <w:sz w:val="24"/>
                <w:szCs w:val="24"/>
              </w:rPr>
            </w:pPr>
            <w:r>
              <w:rPr>
                <w:rFonts w:hint="eastAsia" w:cs="宋体"/>
                <w:sz w:val="24"/>
                <w:szCs w:val="24"/>
              </w:rPr>
              <w:t>专家组组长签字：</w:t>
            </w:r>
          </w:p>
          <w:p w14:paraId="48CB74B4">
            <w:pPr>
              <w:jc w:val="center"/>
              <w:rPr>
                <w:sz w:val="24"/>
                <w:szCs w:val="24"/>
              </w:rPr>
            </w:pPr>
          </w:p>
          <w:p w14:paraId="62267B67">
            <w:pPr>
              <w:jc w:val="center"/>
              <w:rPr>
                <w:sz w:val="24"/>
                <w:szCs w:val="24"/>
              </w:rPr>
            </w:pPr>
            <w:r>
              <w:rPr>
                <w:sz w:val="24"/>
                <w:szCs w:val="24"/>
              </w:rPr>
              <w:t xml:space="preserve">                       </w:t>
            </w:r>
            <w:r>
              <w:rPr>
                <w:rFonts w:hint="eastAsia" w:cs="宋体"/>
                <w:sz w:val="24"/>
                <w:szCs w:val="24"/>
              </w:rPr>
              <w:t>年</w:t>
            </w:r>
            <w:r>
              <w:rPr>
                <w:sz w:val="24"/>
                <w:szCs w:val="24"/>
              </w:rPr>
              <w:t xml:space="preserve">  </w:t>
            </w:r>
            <w:r>
              <w:rPr>
                <w:rFonts w:hint="eastAsia" w:cs="宋体"/>
                <w:sz w:val="24"/>
                <w:szCs w:val="24"/>
              </w:rPr>
              <w:t>月</w:t>
            </w:r>
            <w:r>
              <w:rPr>
                <w:sz w:val="24"/>
                <w:szCs w:val="24"/>
              </w:rPr>
              <w:t xml:space="preserve">  </w:t>
            </w:r>
            <w:r>
              <w:rPr>
                <w:rFonts w:hint="eastAsia" w:cs="宋体"/>
                <w:sz w:val="24"/>
                <w:szCs w:val="24"/>
              </w:rPr>
              <w:t>日</w:t>
            </w:r>
          </w:p>
          <w:p w14:paraId="5642E284">
            <w:pPr>
              <w:jc w:val="center"/>
            </w:pPr>
          </w:p>
        </w:tc>
      </w:tr>
    </w:tbl>
    <w:p w14:paraId="1B28BC3D"/>
    <w:p w14:paraId="1681302E">
      <w:r>
        <w:rPr>
          <w:rFonts w:hint="eastAsia" w:eastAsia="黑体" w:cs="黑体"/>
          <w:sz w:val="30"/>
          <w:szCs w:val="30"/>
        </w:rPr>
        <w:t>五、开题论证专家数据表</w:t>
      </w:r>
    </w:p>
    <w:tbl>
      <w:tblPr>
        <w:tblStyle w:val="9"/>
        <w:tblW w:w="852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1418"/>
        <w:gridCol w:w="1559"/>
        <w:gridCol w:w="3023"/>
        <w:gridCol w:w="1705"/>
      </w:tblGrid>
      <w:tr w14:paraId="12425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817" w:type="dxa"/>
            <w:vMerge w:val="restart"/>
            <w:vAlign w:val="center"/>
          </w:tcPr>
          <w:p w14:paraId="7F8489F4">
            <w:pPr>
              <w:tabs>
                <w:tab w:val="left" w:pos="6615"/>
              </w:tabs>
              <w:spacing w:line="360" w:lineRule="exact"/>
              <w:jc w:val="center"/>
              <w:rPr>
                <w:rFonts w:ascii="宋体"/>
                <w:kern w:val="10"/>
                <w:sz w:val="24"/>
                <w:szCs w:val="24"/>
              </w:rPr>
            </w:pPr>
            <w:r>
              <w:rPr>
                <w:rFonts w:hint="eastAsia" w:ascii="宋体" w:cs="宋体"/>
                <w:kern w:val="10"/>
                <w:sz w:val="24"/>
                <w:szCs w:val="24"/>
              </w:rPr>
              <w:t>参</w:t>
            </w:r>
          </w:p>
          <w:p w14:paraId="594F0B8A">
            <w:pPr>
              <w:tabs>
                <w:tab w:val="left" w:pos="6615"/>
              </w:tabs>
              <w:spacing w:line="360" w:lineRule="exact"/>
              <w:jc w:val="center"/>
              <w:rPr>
                <w:rFonts w:ascii="宋体"/>
                <w:kern w:val="10"/>
                <w:sz w:val="24"/>
                <w:szCs w:val="24"/>
              </w:rPr>
            </w:pPr>
            <w:r>
              <w:rPr>
                <w:rFonts w:hint="eastAsia" w:ascii="宋体" w:cs="宋体"/>
                <w:kern w:val="10"/>
                <w:sz w:val="24"/>
                <w:szCs w:val="24"/>
              </w:rPr>
              <w:t>加</w:t>
            </w:r>
          </w:p>
          <w:p w14:paraId="7594A011">
            <w:pPr>
              <w:tabs>
                <w:tab w:val="left" w:pos="6615"/>
              </w:tabs>
              <w:spacing w:line="360" w:lineRule="exact"/>
              <w:jc w:val="center"/>
              <w:rPr>
                <w:rFonts w:ascii="宋体"/>
                <w:kern w:val="10"/>
                <w:sz w:val="24"/>
                <w:szCs w:val="24"/>
              </w:rPr>
            </w:pPr>
            <w:r>
              <w:rPr>
                <w:rFonts w:hint="eastAsia" w:ascii="宋体" w:cs="宋体"/>
                <w:kern w:val="10"/>
                <w:sz w:val="24"/>
                <w:szCs w:val="24"/>
              </w:rPr>
              <w:t>开</w:t>
            </w:r>
          </w:p>
          <w:p w14:paraId="1988833F">
            <w:pPr>
              <w:tabs>
                <w:tab w:val="left" w:pos="6615"/>
              </w:tabs>
              <w:spacing w:line="360" w:lineRule="exact"/>
              <w:jc w:val="center"/>
              <w:rPr>
                <w:rFonts w:ascii="宋体"/>
                <w:kern w:val="10"/>
                <w:sz w:val="24"/>
                <w:szCs w:val="24"/>
              </w:rPr>
            </w:pPr>
            <w:r>
              <w:rPr>
                <w:rFonts w:hint="eastAsia" w:ascii="宋体" w:cs="宋体"/>
                <w:kern w:val="10"/>
                <w:sz w:val="24"/>
                <w:szCs w:val="24"/>
              </w:rPr>
              <w:t>题</w:t>
            </w:r>
          </w:p>
          <w:p w14:paraId="11D4AB5F">
            <w:pPr>
              <w:tabs>
                <w:tab w:val="left" w:pos="6615"/>
              </w:tabs>
              <w:spacing w:line="360" w:lineRule="exact"/>
              <w:jc w:val="center"/>
              <w:rPr>
                <w:rFonts w:ascii="宋体"/>
                <w:kern w:val="10"/>
                <w:sz w:val="24"/>
                <w:szCs w:val="24"/>
              </w:rPr>
            </w:pPr>
            <w:r>
              <w:rPr>
                <w:rFonts w:hint="eastAsia" w:ascii="宋体" w:cs="宋体"/>
                <w:kern w:val="10"/>
                <w:sz w:val="24"/>
                <w:szCs w:val="24"/>
              </w:rPr>
              <w:t>论</w:t>
            </w:r>
          </w:p>
          <w:p w14:paraId="3800EBFE">
            <w:pPr>
              <w:tabs>
                <w:tab w:val="left" w:pos="6615"/>
              </w:tabs>
              <w:spacing w:line="360" w:lineRule="exact"/>
              <w:jc w:val="center"/>
              <w:rPr>
                <w:rFonts w:ascii="宋体"/>
                <w:kern w:val="10"/>
                <w:sz w:val="24"/>
                <w:szCs w:val="24"/>
              </w:rPr>
            </w:pPr>
            <w:r>
              <w:rPr>
                <w:rFonts w:hint="eastAsia" w:ascii="宋体" w:cs="宋体"/>
                <w:kern w:val="10"/>
                <w:sz w:val="24"/>
                <w:szCs w:val="24"/>
              </w:rPr>
              <w:t>证</w:t>
            </w:r>
          </w:p>
          <w:p w14:paraId="19BD3379">
            <w:pPr>
              <w:tabs>
                <w:tab w:val="left" w:pos="6615"/>
              </w:tabs>
              <w:spacing w:line="360" w:lineRule="exact"/>
              <w:jc w:val="center"/>
              <w:rPr>
                <w:rFonts w:ascii="宋体"/>
                <w:kern w:val="10"/>
                <w:sz w:val="24"/>
                <w:szCs w:val="24"/>
              </w:rPr>
            </w:pPr>
            <w:r>
              <w:rPr>
                <w:rFonts w:hint="eastAsia" w:ascii="宋体" w:cs="宋体"/>
                <w:kern w:val="10"/>
                <w:sz w:val="24"/>
                <w:szCs w:val="24"/>
              </w:rPr>
              <w:t>专</w:t>
            </w:r>
          </w:p>
          <w:p w14:paraId="2D33C075">
            <w:pPr>
              <w:tabs>
                <w:tab w:val="left" w:pos="6615"/>
              </w:tabs>
              <w:spacing w:line="360" w:lineRule="exact"/>
              <w:jc w:val="center"/>
              <w:rPr>
                <w:rFonts w:ascii="宋体"/>
                <w:spacing w:val="-26"/>
                <w:position w:val="-6"/>
                <w:sz w:val="24"/>
                <w:szCs w:val="24"/>
              </w:rPr>
            </w:pPr>
            <w:r>
              <w:rPr>
                <w:rFonts w:hint="eastAsia" w:ascii="宋体" w:cs="宋体"/>
                <w:kern w:val="10"/>
                <w:sz w:val="24"/>
                <w:szCs w:val="24"/>
              </w:rPr>
              <w:t>家</w:t>
            </w:r>
          </w:p>
          <w:p w14:paraId="53467F87">
            <w:pPr>
              <w:jc w:val="center"/>
            </w:pPr>
          </w:p>
        </w:tc>
        <w:tc>
          <w:tcPr>
            <w:tcW w:w="1418" w:type="dxa"/>
            <w:vAlign w:val="center"/>
          </w:tcPr>
          <w:p w14:paraId="2FE0CB30">
            <w:pPr>
              <w:jc w:val="center"/>
              <w:rPr>
                <w:sz w:val="24"/>
                <w:szCs w:val="24"/>
              </w:rPr>
            </w:pPr>
            <w:r>
              <w:rPr>
                <w:rFonts w:hint="eastAsia" w:cs="宋体"/>
                <w:sz w:val="24"/>
                <w:szCs w:val="24"/>
              </w:rPr>
              <w:t>姓名</w:t>
            </w:r>
          </w:p>
        </w:tc>
        <w:tc>
          <w:tcPr>
            <w:tcW w:w="1559" w:type="dxa"/>
            <w:vAlign w:val="center"/>
          </w:tcPr>
          <w:p w14:paraId="77BFFDFE">
            <w:pPr>
              <w:jc w:val="center"/>
              <w:rPr>
                <w:sz w:val="24"/>
                <w:szCs w:val="24"/>
              </w:rPr>
            </w:pPr>
            <w:r>
              <w:rPr>
                <w:rFonts w:hint="eastAsia" w:cs="宋体"/>
                <w:sz w:val="24"/>
                <w:szCs w:val="24"/>
              </w:rPr>
              <w:t>职称、职务</w:t>
            </w:r>
          </w:p>
        </w:tc>
        <w:tc>
          <w:tcPr>
            <w:tcW w:w="3023" w:type="dxa"/>
            <w:vAlign w:val="center"/>
          </w:tcPr>
          <w:p w14:paraId="5179B6D5">
            <w:pPr>
              <w:jc w:val="center"/>
              <w:rPr>
                <w:sz w:val="24"/>
                <w:szCs w:val="24"/>
              </w:rPr>
            </w:pPr>
            <w:r>
              <w:rPr>
                <w:rFonts w:hint="eastAsia" w:cs="宋体"/>
                <w:sz w:val="24"/>
                <w:szCs w:val="24"/>
              </w:rPr>
              <w:t>工作单位</w:t>
            </w:r>
          </w:p>
        </w:tc>
        <w:tc>
          <w:tcPr>
            <w:tcW w:w="1705" w:type="dxa"/>
            <w:vAlign w:val="center"/>
          </w:tcPr>
          <w:p w14:paraId="03768E3F">
            <w:pPr>
              <w:jc w:val="center"/>
            </w:pPr>
            <w:r>
              <w:rPr>
                <w:rFonts w:hint="eastAsia" w:ascii="宋体" w:cs="宋体"/>
                <w:sz w:val="24"/>
                <w:szCs w:val="24"/>
              </w:rPr>
              <w:t>专家签名</w:t>
            </w:r>
          </w:p>
        </w:tc>
      </w:tr>
      <w:tr w14:paraId="30457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7" w:type="dxa"/>
            <w:vMerge w:val="continue"/>
            <w:vAlign w:val="center"/>
          </w:tcPr>
          <w:p w14:paraId="3550CE5D">
            <w:pPr>
              <w:jc w:val="center"/>
            </w:pPr>
          </w:p>
        </w:tc>
        <w:tc>
          <w:tcPr>
            <w:tcW w:w="1418" w:type="dxa"/>
            <w:vAlign w:val="center"/>
          </w:tcPr>
          <w:p w14:paraId="1B409C8B">
            <w:pPr>
              <w:jc w:val="center"/>
            </w:pPr>
          </w:p>
        </w:tc>
        <w:tc>
          <w:tcPr>
            <w:tcW w:w="1559" w:type="dxa"/>
            <w:vAlign w:val="center"/>
          </w:tcPr>
          <w:p w14:paraId="2F4C1AF0">
            <w:pPr>
              <w:jc w:val="center"/>
            </w:pPr>
          </w:p>
        </w:tc>
        <w:tc>
          <w:tcPr>
            <w:tcW w:w="3023" w:type="dxa"/>
            <w:vAlign w:val="center"/>
          </w:tcPr>
          <w:p w14:paraId="4EE7D2A7">
            <w:pPr>
              <w:jc w:val="center"/>
            </w:pPr>
          </w:p>
        </w:tc>
        <w:tc>
          <w:tcPr>
            <w:tcW w:w="1705" w:type="dxa"/>
            <w:vAlign w:val="center"/>
          </w:tcPr>
          <w:p w14:paraId="14B20145">
            <w:pPr>
              <w:jc w:val="center"/>
            </w:pPr>
          </w:p>
        </w:tc>
      </w:tr>
      <w:tr w14:paraId="29F53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817" w:type="dxa"/>
            <w:vMerge w:val="continue"/>
            <w:vAlign w:val="center"/>
          </w:tcPr>
          <w:p w14:paraId="466B420B">
            <w:pPr>
              <w:jc w:val="center"/>
            </w:pPr>
          </w:p>
        </w:tc>
        <w:tc>
          <w:tcPr>
            <w:tcW w:w="1418" w:type="dxa"/>
            <w:vAlign w:val="center"/>
          </w:tcPr>
          <w:p w14:paraId="70624803">
            <w:pPr>
              <w:jc w:val="center"/>
            </w:pPr>
          </w:p>
        </w:tc>
        <w:tc>
          <w:tcPr>
            <w:tcW w:w="1559" w:type="dxa"/>
            <w:vAlign w:val="center"/>
          </w:tcPr>
          <w:p w14:paraId="6CE1E7B6">
            <w:pPr>
              <w:jc w:val="center"/>
            </w:pPr>
          </w:p>
        </w:tc>
        <w:tc>
          <w:tcPr>
            <w:tcW w:w="3023" w:type="dxa"/>
            <w:vAlign w:val="center"/>
          </w:tcPr>
          <w:p w14:paraId="7648A739">
            <w:pPr>
              <w:jc w:val="center"/>
            </w:pPr>
          </w:p>
        </w:tc>
        <w:tc>
          <w:tcPr>
            <w:tcW w:w="1705" w:type="dxa"/>
            <w:vAlign w:val="center"/>
          </w:tcPr>
          <w:p w14:paraId="2E0703F7">
            <w:pPr>
              <w:jc w:val="center"/>
            </w:pPr>
          </w:p>
        </w:tc>
      </w:tr>
      <w:tr w14:paraId="45869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817" w:type="dxa"/>
            <w:vMerge w:val="continue"/>
            <w:vAlign w:val="center"/>
          </w:tcPr>
          <w:p w14:paraId="25D49838">
            <w:pPr>
              <w:jc w:val="center"/>
            </w:pPr>
          </w:p>
        </w:tc>
        <w:tc>
          <w:tcPr>
            <w:tcW w:w="1418" w:type="dxa"/>
            <w:vAlign w:val="center"/>
          </w:tcPr>
          <w:p w14:paraId="4E7207E4">
            <w:pPr>
              <w:jc w:val="center"/>
            </w:pPr>
          </w:p>
        </w:tc>
        <w:tc>
          <w:tcPr>
            <w:tcW w:w="1559" w:type="dxa"/>
            <w:vAlign w:val="center"/>
          </w:tcPr>
          <w:p w14:paraId="048372B4">
            <w:pPr>
              <w:jc w:val="center"/>
            </w:pPr>
          </w:p>
        </w:tc>
        <w:tc>
          <w:tcPr>
            <w:tcW w:w="3023" w:type="dxa"/>
            <w:vAlign w:val="center"/>
          </w:tcPr>
          <w:p w14:paraId="3F899100">
            <w:pPr>
              <w:jc w:val="center"/>
            </w:pPr>
          </w:p>
        </w:tc>
        <w:tc>
          <w:tcPr>
            <w:tcW w:w="1705" w:type="dxa"/>
            <w:vAlign w:val="center"/>
          </w:tcPr>
          <w:p w14:paraId="692D3C5D">
            <w:pPr>
              <w:jc w:val="center"/>
            </w:pPr>
          </w:p>
        </w:tc>
      </w:tr>
      <w:tr w14:paraId="1FFE4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trPr>
        <w:tc>
          <w:tcPr>
            <w:tcW w:w="817" w:type="dxa"/>
            <w:vMerge w:val="continue"/>
            <w:vAlign w:val="center"/>
          </w:tcPr>
          <w:p w14:paraId="320D3DC5">
            <w:pPr>
              <w:jc w:val="center"/>
            </w:pPr>
          </w:p>
        </w:tc>
        <w:tc>
          <w:tcPr>
            <w:tcW w:w="1418" w:type="dxa"/>
            <w:vAlign w:val="center"/>
          </w:tcPr>
          <w:p w14:paraId="11479A2C">
            <w:pPr>
              <w:jc w:val="center"/>
            </w:pPr>
          </w:p>
        </w:tc>
        <w:tc>
          <w:tcPr>
            <w:tcW w:w="1559" w:type="dxa"/>
            <w:vAlign w:val="center"/>
          </w:tcPr>
          <w:p w14:paraId="65389B94">
            <w:pPr>
              <w:jc w:val="center"/>
            </w:pPr>
          </w:p>
        </w:tc>
        <w:tc>
          <w:tcPr>
            <w:tcW w:w="3023" w:type="dxa"/>
            <w:vAlign w:val="center"/>
          </w:tcPr>
          <w:p w14:paraId="38DB92D5">
            <w:pPr>
              <w:jc w:val="center"/>
            </w:pPr>
          </w:p>
        </w:tc>
        <w:tc>
          <w:tcPr>
            <w:tcW w:w="1705" w:type="dxa"/>
            <w:vAlign w:val="center"/>
          </w:tcPr>
          <w:p w14:paraId="71DDAF60">
            <w:pPr>
              <w:jc w:val="center"/>
            </w:pPr>
          </w:p>
        </w:tc>
      </w:tr>
      <w:tr w14:paraId="0E5F9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817" w:type="dxa"/>
            <w:vMerge w:val="continue"/>
            <w:vAlign w:val="center"/>
          </w:tcPr>
          <w:p w14:paraId="32FE4611">
            <w:pPr>
              <w:jc w:val="center"/>
            </w:pPr>
          </w:p>
        </w:tc>
        <w:tc>
          <w:tcPr>
            <w:tcW w:w="1418" w:type="dxa"/>
            <w:vAlign w:val="center"/>
          </w:tcPr>
          <w:p w14:paraId="76C99877">
            <w:pPr>
              <w:jc w:val="center"/>
            </w:pPr>
          </w:p>
        </w:tc>
        <w:tc>
          <w:tcPr>
            <w:tcW w:w="1559" w:type="dxa"/>
            <w:vAlign w:val="center"/>
          </w:tcPr>
          <w:p w14:paraId="63F6F7C2">
            <w:pPr>
              <w:jc w:val="center"/>
            </w:pPr>
          </w:p>
        </w:tc>
        <w:tc>
          <w:tcPr>
            <w:tcW w:w="3023" w:type="dxa"/>
            <w:vAlign w:val="center"/>
          </w:tcPr>
          <w:p w14:paraId="5D00B60A">
            <w:pPr>
              <w:jc w:val="center"/>
            </w:pPr>
          </w:p>
        </w:tc>
        <w:tc>
          <w:tcPr>
            <w:tcW w:w="1705" w:type="dxa"/>
            <w:vAlign w:val="center"/>
          </w:tcPr>
          <w:p w14:paraId="40D35CA2">
            <w:pPr>
              <w:jc w:val="center"/>
            </w:pPr>
          </w:p>
        </w:tc>
      </w:tr>
      <w:tr w14:paraId="0C7FD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trPr>
        <w:tc>
          <w:tcPr>
            <w:tcW w:w="817" w:type="dxa"/>
            <w:vMerge w:val="continue"/>
            <w:vAlign w:val="center"/>
          </w:tcPr>
          <w:p w14:paraId="205356BE">
            <w:pPr>
              <w:jc w:val="center"/>
            </w:pPr>
          </w:p>
        </w:tc>
        <w:tc>
          <w:tcPr>
            <w:tcW w:w="1418" w:type="dxa"/>
            <w:vAlign w:val="center"/>
          </w:tcPr>
          <w:p w14:paraId="197EBE9A">
            <w:pPr>
              <w:jc w:val="center"/>
            </w:pPr>
          </w:p>
        </w:tc>
        <w:tc>
          <w:tcPr>
            <w:tcW w:w="1559" w:type="dxa"/>
            <w:vAlign w:val="center"/>
          </w:tcPr>
          <w:p w14:paraId="56ECD5A5">
            <w:pPr>
              <w:jc w:val="center"/>
            </w:pPr>
          </w:p>
        </w:tc>
        <w:tc>
          <w:tcPr>
            <w:tcW w:w="3023" w:type="dxa"/>
            <w:vAlign w:val="center"/>
          </w:tcPr>
          <w:p w14:paraId="7123DE6F">
            <w:pPr>
              <w:jc w:val="center"/>
            </w:pPr>
          </w:p>
        </w:tc>
        <w:tc>
          <w:tcPr>
            <w:tcW w:w="1705" w:type="dxa"/>
            <w:vAlign w:val="center"/>
          </w:tcPr>
          <w:p w14:paraId="0DE82E98">
            <w:pPr>
              <w:jc w:val="center"/>
            </w:pPr>
          </w:p>
        </w:tc>
      </w:tr>
      <w:tr w14:paraId="0ECB3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817" w:type="dxa"/>
            <w:vMerge w:val="continue"/>
            <w:vAlign w:val="center"/>
          </w:tcPr>
          <w:p w14:paraId="64C0D619">
            <w:pPr>
              <w:jc w:val="center"/>
            </w:pPr>
          </w:p>
        </w:tc>
        <w:tc>
          <w:tcPr>
            <w:tcW w:w="1418" w:type="dxa"/>
            <w:vAlign w:val="center"/>
          </w:tcPr>
          <w:p w14:paraId="27ADE0FC">
            <w:pPr>
              <w:jc w:val="center"/>
            </w:pPr>
          </w:p>
        </w:tc>
        <w:tc>
          <w:tcPr>
            <w:tcW w:w="1559" w:type="dxa"/>
            <w:vAlign w:val="center"/>
          </w:tcPr>
          <w:p w14:paraId="3B140CEC">
            <w:pPr>
              <w:jc w:val="center"/>
            </w:pPr>
          </w:p>
        </w:tc>
        <w:tc>
          <w:tcPr>
            <w:tcW w:w="3023" w:type="dxa"/>
            <w:vAlign w:val="center"/>
          </w:tcPr>
          <w:p w14:paraId="76B0335C">
            <w:pPr>
              <w:jc w:val="center"/>
            </w:pPr>
          </w:p>
        </w:tc>
        <w:tc>
          <w:tcPr>
            <w:tcW w:w="1705" w:type="dxa"/>
            <w:vAlign w:val="center"/>
          </w:tcPr>
          <w:p w14:paraId="47DD0C90">
            <w:pPr>
              <w:jc w:val="center"/>
            </w:pPr>
          </w:p>
        </w:tc>
      </w:tr>
    </w:tbl>
    <w:p w14:paraId="60BA2B11">
      <w:pPr>
        <w:jc w:val="center"/>
      </w:pPr>
      <w:r>
        <w:t>— 4 —</w:t>
      </w:r>
    </w:p>
    <w:p w14:paraId="602E8D5C">
      <w:r>
        <w:rPr>
          <w:rFonts w:hint="eastAsia" w:eastAsia="黑体" w:cs="黑体"/>
          <w:sz w:val="30"/>
          <w:szCs w:val="30"/>
        </w:rPr>
        <w:t>六、所在单位意见</w:t>
      </w:r>
    </w:p>
    <w:tbl>
      <w:tblPr>
        <w:tblStyle w:val="9"/>
        <w:tblW w:w="852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14:paraId="05423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tcPr>
          <w:p w14:paraId="7F866675">
            <w:r>
              <w:rPr>
                <w:rFonts w:hint="eastAsia" w:cs="宋体"/>
              </w:rPr>
              <w:t>填写内容：情况是否属实、是否同意上报</w:t>
            </w:r>
          </w:p>
          <w:p w14:paraId="2424A698"/>
          <w:p w14:paraId="055E801A"/>
          <w:p w14:paraId="1A1CDBB1"/>
          <w:p w14:paraId="3610549C"/>
          <w:p w14:paraId="07138CE1"/>
          <w:p w14:paraId="6B8EFD01"/>
          <w:p w14:paraId="1FD799CB"/>
          <w:p w14:paraId="5577DA99"/>
          <w:p w14:paraId="482ED48E"/>
          <w:p w14:paraId="34A6A6FD"/>
          <w:p w14:paraId="63E19C2A"/>
          <w:p w14:paraId="23517A63"/>
          <w:p w14:paraId="71771185"/>
          <w:p w14:paraId="422B2A6F">
            <w:pPr>
              <w:jc w:val="center"/>
              <w:rPr>
                <w:sz w:val="24"/>
                <w:szCs w:val="24"/>
              </w:rPr>
            </w:pPr>
            <w:r>
              <w:rPr>
                <w:rFonts w:hint="eastAsia" w:cs="宋体"/>
                <w:sz w:val="24"/>
                <w:szCs w:val="24"/>
              </w:rPr>
              <w:t>负责人签字：</w:t>
            </w:r>
          </w:p>
          <w:p w14:paraId="108F99C9">
            <w:pPr>
              <w:jc w:val="center"/>
              <w:rPr>
                <w:sz w:val="24"/>
                <w:szCs w:val="24"/>
              </w:rPr>
            </w:pPr>
          </w:p>
          <w:p w14:paraId="4875C4F5">
            <w:pPr>
              <w:jc w:val="center"/>
            </w:pPr>
            <w:r>
              <w:rPr>
                <w:sz w:val="24"/>
                <w:szCs w:val="24"/>
              </w:rPr>
              <w:t xml:space="preserve">                     </w:t>
            </w:r>
            <w:r>
              <w:rPr>
                <w:rFonts w:hint="eastAsia" w:cs="宋体"/>
                <w:sz w:val="24"/>
                <w:szCs w:val="24"/>
              </w:rPr>
              <w:t>年</w:t>
            </w:r>
            <w:r>
              <w:rPr>
                <w:sz w:val="24"/>
                <w:szCs w:val="24"/>
              </w:rPr>
              <w:t xml:space="preserve">  </w:t>
            </w:r>
            <w:r>
              <w:rPr>
                <w:rFonts w:hint="eastAsia" w:cs="宋体"/>
                <w:sz w:val="24"/>
                <w:szCs w:val="24"/>
              </w:rPr>
              <w:t>月</w:t>
            </w:r>
            <w:r>
              <w:rPr>
                <w:sz w:val="24"/>
                <w:szCs w:val="24"/>
              </w:rPr>
              <w:t xml:space="preserve">  </w:t>
            </w:r>
            <w:r>
              <w:rPr>
                <w:rFonts w:hint="eastAsia" w:cs="宋体"/>
                <w:sz w:val="24"/>
                <w:szCs w:val="24"/>
              </w:rPr>
              <w:t>日</w:t>
            </w:r>
          </w:p>
          <w:p w14:paraId="619A27BD"/>
        </w:tc>
      </w:tr>
    </w:tbl>
    <w:p w14:paraId="5B1CD3D3"/>
    <w:p w14:paraId="08D83974">
      <w:r>
        <w:rPr>
          <w:rFonts w:hint="eastAsia" w:eastAsia="黑体" w:cs="黑体"/>
          <w:sz w:val="30"/>
          <w:szCs w:val="30"/>
        </w:rPr>
        <w:t>七、所在县市科研管理部门意见</w:t>
      </w:r>
    </w:p>
    <w:tbl>
      <w:tblPr>
        <w:tblStyle w:val="9"/>
        <w:tblW w:w="8522"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14:paraId="0E33A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tcPr>
          <w:p w14:paraId="28043F02">
            <w:r>
              <w:rPr>
                <w:rFonts w:hint="eastAsia" w:cs="宋体"/>
              </w:rPr>
              <w:t>填写内容：情况是否属实、是否同意上报</w:t>
            </w:r>
          </w:p>
          <w:p w14:paraId="5FE3F227"/>
          <w:p w14:paraId="04223072"/>
          <w:p w14:paraId="2B52F258"/>
          <w:p w14:paraId="6A27754A"/>
          <w:p w14:paraId="0256DA9B"/>
          <w:p w14:paraId="08E96918"/>
          <w:p w14:paraId="199B30E7"/>
          <w:p w14:paraId="567495B1"/>
          <w:p w14:paraId="60EFCAC7"/>
          <w:p w14:paraId="51EAFBBA"/>
          <w:p w14:paraId="427C40AD"/>
          <w:p w14:paraId="6C32F574"/>
          <w:p w14:paraId="67562587"/>
          <w:p w14:paraId="2DDB85FF"/>
          <w:p w14:paraId="64622F7B"/>
          <w:p w14:paraId="53AC92D7">
            <w:pPr>
              <w:jc w:val="center"/>
              <w:rPr>
                <w:sz w:val="24"/>
                <w:szCs w:val="24"/>
              </w:rPr>
            </w:pPr>
            <w:r>
              <w:rPr>
                <w:rFonts w:hint="eastAsia" w:cs="宋体"/>
                <w:sz w:val="24"/>
                <w:szCs w:val="24"/>
              </w:rPr>
              <w:t>负责人签字：</w:t>
            </w:r>
          </w:p>
          <w:p w14:paraId="79279FFC">
            <w:pPr>
              <w:jc w:val="center"/>
              <w:rPr>
                <w:sz w:val="24"/>
                <w:szCs w:val="24"/>
              </w:rPr>
            </w:pPr>
          </w:p>
          <w:p w14:paraId="39C353AB">
            <w:pPr>
              <w:jc w:val="center"/>
            </w:pPr>
            <w:r>
              <w:rPr>
                <w:sz w:val="24"/>
                <w:szCs w:val="24"/>
              </w:rPr>
              <w:t xml:space="preserve">                     </w:t>
            </w:r>
            <w:r>
              <w:rPr>
                <w:rFonts w:hint="eastAsia" w:cs="宋体"/>
                <w:sz w:val="24"/>
                <w:szCs w:val="24"/>
              </w:rPr>
              <w:t>年</w:t>
            </w:r>
            <w:r>
              <w:rPr>
                <w:sz w:val="24"/>
                <w:szCs w:val="24"/>
              </w:rPr>
              <w:t xml:space="preserve">  </w:t>
            </w:r>
            <w:r>
              <w:rPr>
                <w:rFonts w:hint="eastAsia" w:cs="宋体"/>
                <w:sz w:val="24"/>
                <w:szCs w:val="24"/>
              </w:rPr>
              <w:t>月</w:t>
            </w:r>
            <w:r>
              <w:rPr>
                <w:sz w:val="24"/>
                <w:szCs w:val="24"/>
              </w:rPr>
              <w:t xml:space="preserve">  </w:t>
            </w:r>
            <w:r>
              <w:rPr>
                <w:rFonts w:hint="eastAsia" w:cs="宋体"/>
                <w:sz w:val="24"/>
                <w:szCs w:val="24"/>
              </w:rPr>
              <w:t>日</w:t>
            </w:r>
          </w:p>
          <w:p w14:paraId="3636DF9B"/>
        </w:tc>
      </w:tr>
    </w:tbl>
    <w:p w14:paraId="16392A67">
      <w:pPr>
        <w:jc w:val="center"/>
      </w:pPr>
      <w:r>
        <w:t>— 5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鼎大标宋简">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1OTRhYzYyYzg5ZjYzZjVmZWM4NzRmMzc1MTI3YzMifQ=="/>
  </w:docVars>
  <w:rsids>
    <w:rsidRoot w:val="00E30268"/>
    <w:rsid w:val="000F2216"/>
    <w:rsid w:val="00227D9A"/>
    <w:rsid w:val="00DD6564"/>
    <w:rsid w:val="00E30268"/>
    <w:rsid w:val="00FC367F"/>
    <w:rsid w:val="00FF2E6C"/>
    <w:rsid w:val="09CE761A"/>
    <w:rsid w:val="161377E5"/>
    <w:rsid w:val="18D45392"/>
    <w:rsid w:val="1BC47F7B"/>
    <w:rsid w:val="22B3302A"/>
    <w:rsid w:val="239F090A"/>
    <w:rsid w:val="251C4B05"/>
    <w:rsid w:val="2558597A"/>
    <w:rsid w:val="259866F1"/>
    <w:rsid w:val="2B5C5333"/>
    <w:rsid w:val="2C0C0B07"/>
    <w:rsid w:val="305B2384"/>
    <w:rsid w:val="32904368"/>
    <w:rsid w:val="32EE0F67"/>
    <w:rsid w:val="340A0BED"/>
    <w:rsid w:val="34FF1588"/>
    <w:rsid w:val="359D5CC6"/>
    <w:rsid w:val="36965B9D"/>
    <w:rsid w:val="36CB6ADF"/>
    <w:rsid w:val="3ADE7B13"/>
    <w:rsid w:val="3F9F64A3"/>
    <w:rsid w:val="416155DE"/>
    <w:rsid w:val="4BA12BC2"/>
    <w:rsid w:val="4EFC43E7"/>
    <w:rsid w:val="576B7E22"/>
    <w:rsid w:val="577B7B4B"/>
    <w:rsid w:val="597A51DA"/>
    <w:rsid w:val="59B23027"/>
    <w:rsid w:val="5F1A6ABC"/>
    <w:rsid w:val="61CB22EF"/>
    <w:rsid w:val="637E14CE"/>
    <w:rsid w:val="65F00576"/>
    <w:rsid w:val="6683064B"/>
    <w:rsid w:val="6729639E"/>
    <w:rsid w:val="696F3EB1"/>
    <w:rsid w:val="6A2C3B47"/>
    <w:rsid w:val="76FA0E91"/>
    <w:rsid w:val="7B475AF2"/>
    <w:rsid w:val="7E9B695C"/>
    <w:rsid w:val="7F6E7E61"/>
    <w:rsid w:val="7FAE5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qFormat="1" w:unhideWhenUsed="0" w:uiPriority="99" w:name="footnote text"/>
    <w:lsdException w:qFormat="1" w:unhideWhenUsed="0" w:uiPriority="99" w:name="annotation text"/>
    <w:lsdException w:qFormat="1" w:unhideWhenUsed="0" w:uiPriority="99" w:name="header"/>
    <w:lsdException w:qFormat="1" w:unhideWhenUsed="0" w:uiPriority="99"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semiHidden/>
    <w:unhideWhenUsed/>
    <w:qFormat/>
    <w:locked/>
    <w:uiPriority w:val="0"/>
    <w:rPr>
      <w:rFonts w:ascii="Arial" w:hAnsi="Arial" w:eastAsia="黑体"/>
      <w:sz w:val="20"/>
    </w:rPr>
  </w:style>
  <w:style w:type="paragraph" w:styleId="3">
    <w:name w:val="annotation text"/>
    <w:basedOn w:val="1"/>
    <w:link w:val="21"/>
    <w:semiHidden/>
    <w:qFormat/>
    <w:uiPriority w:val="99"/>
    <w:pPr>
      <w:jc w:val="left"/>
    </w:pPr>
  </w:style>
  <w:style w:type="paragraph" w:styleId="4">
    <w:name w:val="Body Text"/>
    <w:basedOn w:val="1"/>
    <w:unhideWhenUsed/>
    <w:qFormat/>
    <w:uiPriority w:val="0"/>
    <w:pPr>
      <w:spacing w:after="120"/>
    </w:pPr>
  </w:style>
  <w:style w:type="paragraph" w:styleId="5">
    <w:name w:val="footer"/>
    <w:basedOn w:val="1"/>
    <w:link w:val="20"/>
    <w:semiHidden/>
    <w:qFormat/>
    <w:uiPriority w:val="99"/>
    <w:pPr>
      <w:tabs>
        <w:tab w:val="center" w:pos="4153"/>
        <w:tab w:val="right" w:pos="8306"/>
      </w:tabs>
      <w:snapToGrid w:val="0"/>
      <w:jc w:val="left"/>
    </w:pPr>
    <w:rPr>
      <w:sz w:val="18"/>
      <w:szCs w:val="18"/>
    </w:rPr>
  </w:style>
  <w:style w:type="paragraph" w:styleId="6">
    <w:name w:val="header"/>
    <w:basedOn w:val="1"/>
    <w:link w:val="19"/>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22"/>
    <w:semiHidden/>
    <w:qFormat/>
    <w:uiPriority w:val="99"/>
    <w:pPr>
      <w:snapToGrid w:val="0"/>
      <w:jc w:val="left"/>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10">
    <w:name w:val="Table Grid"/>
    <w:basedOn w:val="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99"/>
  </w:style>
  <w:style w:type="character" w:styleId="13">
    <w:name w:val="Emphasis"/>
    <w:basedOn w:val="11"/>
    <w:qFormat/>
    <w:locked/>
    <w:uiPriority w:val="0"/>
    <w:rPr>
      <w:i/>
    </w:rPr>
  </w:style>
  <w:style w:type="character" w:styleId="14">
    <w:name w:val="Hyperlink"/>
    <w:basedOn w:val="11"/>
    <w:semiHidden/>
    <w:unhideWhenUsed/>
    <w:qFormat/>
    <w:uiPriority w:val="0"/>
    <w:rPr>
      <w:color w:val="0000FF"/>
      <w:u w:val="single"/>
    </w:rPr>
  </w:style>
  <w:style w:type="paragraph" w:customStyle="1" w:styleId="15">
    <w:name w:val="列表段落1"/>
    <w:basedOn w:val="1"/>
    <w:qFormat/>
    <w:uiPriority w:val="99"/>
    <w:pPr>
      <w:ind w:firstLine="420" w:firstLineChars="200"/>
    </w:pPr>
  </w:style>
  <w:style w:type="paragraph" w:customStyle="1" w:styleId="16">
    <w:name w:val="列出段落1"/>
    <w:basedOn w:val="1"/>
    <w:qFormat/>
    <w:uiPriority w:val="99"/>
    <w:pPr>
      <w:ind w:firstLine="420" w:firstLineChars="200"/>
    </w:pPr>
  </w:style>
  <w:style w:type="paragraph" w:customStyle="1" w:styleId="17">
    <w:name w:val="p0"/>
    <w:basedOn w:val="1"/>
    <w:unhideWhenUsed/>
    <w:qFormat/>
    <w:uiPriority w:val="0"/>
    <w:pPr>
      <w:widowControl/>
    </w:pPr>
    <w:rPr>
      <w:rFonts w:hint="eastAsia"/>
    </w:rPr>
  </w:style>
  <w:style w:type="paragraph" w:customStyle="1" w:styleId="18">
    <w:name w:val="p15"/>
    <w:basedOn w:val="1"/>
    <w:unhideWhenUsed/>
    <w:qFormat/>
    <w:uiPriority w:val="0"/>
    <w:pPr>
      <w:widowControl/>
      <w:spacing w:after="120"/>
    </w:pPr>
    <w:rPr>
      <w:rFonts w:hint="eastAsia"/>
    </w:rPr>
  </w:style>
  <w:style w:type="character" w:customStyle="1" w:styleId="19">
    <w:name w:val="页眉 字符"/>
    <w:basedOn w:val="11"/>
    <w:link w:val="6"/>
    <w:qFormat/>
    <w:uiPriority w:val="99"/>
    <w:rPr>
      <w:rFonts w:ascii="Times New Roman" w:hAnsi="Times New Roman" w:eastAsia="宋体" w:cs="Times New Roman"/>
      <w:sz w:val="18"/>
      <w:szCs w:val="18"/>
    </w:rPr>
  </w:style>
  <w:style w:type="character" w:customStyle="1" w:styleId="20">
    <w:name w:val="页脚 字符"/>
    <w:basedOn w:val="11"/>
    <w:link w:val="5"/>
    <w:qFormat/>
    <w:uiPriority w:val="99"/>
    <w:rPr>
      <w:rFonts w:ascii="Times New Roman" w:hAnsi="Times New Roman" w:eastAsia="宋体" w:cs="Times New Roman"/>
      <w:sz w:val="18"/>
      <w:szCs w:val="18"/>
    </w:rPr>
  </w:style>
  <w:style w:type="character" w:customStyle="1" w:styleId="21">
    <w:name w:val="批注文字 字符"/>
    <w:basedOn w:val="11"/>
    <w:link w:val="3"/>
    <w:qFormat/>
    <w:uiPriority w:val="99"/>
    <w:rPr>
      <w:rFonts w:ascii="Times New Roman" w:hAnsi="Times New Roman" w:cs="Times New Roman"/>
      <w:sz w:val="21"/>
      <w:szCs w:val="21"/>
    </w:rPr>
  </w:style>
  <w:style w:type="character" w:customStyle="1" w:styleId="22">
    <w:name w:val="脚注文本 字符"/>
    <w:basedOn w:val="11"/>
    <w:link w:val="7"/>
    <w:qFormat/>
    <w:uiPriority w:val="99"/>
    <w:rPr>
      <w:rFonts w:ascii="Times New Roman" w:hAnsi="Times New Roman" w:cs="Times New Roman"/>
      <w:sz w:val="18"/>
      <w:szCs w:val="18"/>
    </w:rPr>
  </w:style>
  <w:style w:type="character" w:customStyle="1" w:styleId="23">
    <w:name w:val="NormalCharacter"/>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cap="none" spc="0" normalizeH="0" baseline="0">
                <a:solidFill>
                  <a:schemeClr val="accent5">
                    <a:lumMod val="75000"/>
                  </a:schemeClr>
                </a:solidFill>
                <a:uFill>
                  <a:solidFill>
                    <a:schemeClr val="tx1">
                      <a:lumMod val="75000"/>
                      <a:lumOff val="25000"/>
                    </a:schemeClr>
                  </a:solidFill>
                </a:u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en-US" altLang="zh-CN"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2017-2025</a:t>
            </a:r>
            <a:r>
              <a:rPr altLang="en-US"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年</a:t>
            </a:r>
            <a:r>
              <a:rPr lang="en-US" altLang="zh-CN"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a:t>
            </a:r>
            <a:r>
              <a:rPr altLang="en-US"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节气教育</a:t>
            </a:r>
            <a:r>
              <a:rPr lang="en-US" altLang="zh-CN"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a:t>
            </a:r>
            <a:r>
              <a:rPr altLang="en-US"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文献数量涨幅</a:t>
            </a:r>
            <a:endParaRPr lang="en-US" altLang="zh-CN"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endParaRPr>
          </a:p>
        </c:rich>
      </c:tx>
      <c:layout/>
      <c:overlay val="0"/>
      <c:spPr>
        <a:noFill/>
        <a:ln>
          <a:noFill/>
        </a:ln>
        <a:effectLst/>
      </c:spPr>
    </c:title>
    <c:autoTitleDeleted val="0"/>
    <c:plotArea>
      <c:layout>
        <c:manualLayout>
          <c:layoutTarget val="inner"/>
          <c:xMode val="edge"/>
          <c:yMode val="edge"/>
          <c:x val="0.0592655230732061"/>
          <c:y val="0.172545686357841"/>
          <c:w val="0.904614641217685"/>
          <c:h val="0.727666808329792"/>
        </c:manualLayout>
      </c:layout>
      <c:lineChart>
        <c:grouping val="standard"/>
        <c:varyColors val="0"/>
        <c:ser>
          <c:idx val="0"/>
          <c:order val="0"/>
          <c:tx>
            <c:strRef>
              <c:f>Sheet1!$B$1</c:f>
              <c:strCache>
                <c:ptCount val="1"/>
                <c:pt idx="0">
                  <c:v>文献数量</c:v>
                </c:pt>
              </c:strCache>
            </c:strRef>
          </c:tx>
          <c:spPr>
            <a:ln w="28575" cap="rnd">
              <a:solidFill>
                <a:srgbClr val="30C0B4">
                  <a:lumMod val="40000"/>
                  <a:lumOff val="60000"/>
                </a:srgbClr>
              </a:solidFill>
              <a:round/>
            </a:ln>
            <a:effectLst>
              <a:outerShdw blurRad="76200" dist="101600" algn="l" rotWithShape="0">
                <a:srgbClr val="E54C5E">
                  <a:lumMod val="60000"/>
                  <a:lumOff val="40000"/>
                  <a:alpha val="100000"/>
                </a:srgbClr>
              </a:outerShdw>
            </a:effectLst>
          </c:spPr>
          <c:marker>
            <c:symbol val="circle"/>
            <c:size val="5"/>
            <c:spPr>
              <a:solidFill>
                <a:srgbClr val="E54C5E"/>
              </a:solidFill>
              <a:ln w="9525">
                <a:solidFill>
                  <a:srgbClr val="30C0B4">
                    <a:lumMod val="40000"/>
                    <a:lumOff val="60000"/>
                  </a:srgbClr>
                </a:solidFill>
              </a:ln>
              <a:effectLst>
                <a:outerShdw blurRad="76200" dist="101600" algn="l" rotWithShape="0">
                  <a:srgbClr val="E54C5E">
                    <a:lumMod val="60000"/>
                    <a:lumOff val="40000"/>
                    <a:alpha val="100000"/>
                  </a:srgbClr>
                </a:outerShdw>
              </a:effectLst>
            </c:spPr>
          </c:marker>
          <c:dLbls>
            <c:spPr>
              <a:noFill/>
              <a:ln>
                <a:noFill/>
              </a:ln>
              <a:effectLst/>
            </c:spPr>
            <c:txPr>
              <a:bodyPr rot="0" spcFirstLastPara="0" vertOverflow="ellipsis" vert="horz" wrap="square" lIns="38100" tIns="19050" rIns="38100" bIns="19050" anchor="ctr" anchorCtr="1"/>
              <a:lstStyle/>
              <a:p>
                <a:pPr>
                  <a:defRPr lang="zh-CN" sz="1200" b="0" i="1" u="none" strike="noStrike" kern="1200" cap="none" spc="0" normalizeH="0" baseline="0">
                    <a:solidFill>
                      <a:schemeClr val="accent6"/>
                    </a:solidFill>
                    <a:uFill>
                      <a:solidFill>
                        <a:schemeClr val="tx1">
                          <a:lumMod val="75000"/>
                          <a:lumOff val="25000"/>
                        </a:schemeClr>
                      </a:solidFill>
                    </a:u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Sheet1!$B$2:$B$10</c:f>
              <c:numCache>
                <c:formatCode>General</c:formatCode>
                <c:ptCount val="9"/>
                <c:pt idx="0">
                  <c:v>6</c:v>
                </c:pt>
                <c:pt idx="1">
                  <c:v>9</c:v>
                </c:pt>
                <c:pt idx="2">
                  <c:v>15</c:v>
                </c:pt>
                <c:pt idx="3">
                  <c:v>28</c:v>
                </c:pt>
                <c:pt idx="4">
                  <c:v>24</c:v>
                </c:pt>
                <c:pt idx="5">
                  <c:v>47</c:v>
                </c:pt>
                <c:pt idx="6">
                  <c:v>49</c:v>
                </c:pt>
                <c:pt idx="7">
                  <c:v>64</c:v>
                </c:pt>
                <c:pt idx="8">
                  <c:v>77</c:v>
                </c:pt>
              </c:numCache>
            </c:numRef>
          </c:val>
          <c:smooth val="0"/>
        </c:ser>
        <c:dLbls>
          <c:showLegendKey val="0"/>
          <c:showVal val="0"/>
          <c:showCatName val="0"/>
          <c:showSerName val="0"/>
          <c:showPercent val="0"/>
          <c:showBubbleSize val="0"/>
        </c:dLbls>
        <c:marker val="1"/>
        <c:smooth val="0"/>
        <c:axId val="97653377"/>
        <c:axId val="407088000"/>
      </c:lineChart>
      <c:catAx>
        <c:axId val="97653377"/>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1" i="0" u="none" strike="noStrike" kern="1200" cap="none" spc="0" normalizeH="0" baseline="0">
                <a:solidFill>
                  <a:schemeClr val="accent6">
                    <a:lumMod val="75000"/>
                  </a:schemeClr>
                </a:solidFill>
                <a:uFill>
                  <a:solidFill>
                    <a:schemeClr val="tx1">
                      <a:lumMod val="75000"/>
                      <a:lumOff val="25000"/>
                    </a:schemeClr>
                  </a:solidFill>
                </a:u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407088000"/>
        <c:crosses val="autoZero"/>
        <c:auto val="1"/>
        <c:lblAlgn val="ctr"/>
        <c:lblOffset val="100"/>
        <c:noMultiLvlLbl val="0"/>
      </c:catAx>
      <c:valAx>
        <c:axId val="407088000"/>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1" i="0" u="none" strike="noStrike" kern="1200" cap="none" spc="0" normalizeH="0" baseline="0">
                <a:solidFill>
                  <a:schemeClr val="accent5">
                    <a:lumMod val="75000"/>
                  </a:schemeClr>
                </a:solidFill>
                <a:uFill>
                  <a:solidFill>
                    <a:schemeClr val="tx1">
                      <a:lumMod val="75000"/>
                      <a:lumOff val="25000"/>
                    </a:schemeClr>
                  </a:solidFill>
                </a:u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97653377"/>
        <c:crosses val="autoZero"/>
        <c:crossBetween val="midCat"/>
      </c:valAx>
      <c:spPr>
        <a:noFill/>
        <a:ln>
          <a:noFill/>
        </a:ln>
        <a:effectLst/>
      </c:spPr>
    </c:plotArea>
    <c:plotVisOnly val="1"/>
    <c:dispBlanksAs val="gap"/>
    <c:showDLblsOverMax val="0"/>
    <c:extLst>
      <c:ext uri="{0b15fc19-7d7d-44ad-8c2d-2c3a37ce22c3}">
        <chartProps xmlns="https://web.wps.cn/et/2018/main" chartId="{7b2bbf2d-1f6d-492d-baf3-f75b1c66a4b1}"/>
      </c:ext>
    </c:extLst>
  </c:chart>
  <c:spPr>
    <a:noFill/>
    <a:ln w="6350" cap="flat" cmpd="sng" algn="ctr">
      <a:no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cap="none" spc="0" normalizeH="0" baseline="0">
                <a:solidFill>
                  <a:schemeClr val="accent5">
                    <a:lumMod val="75000"/>
                  </a:schemeClr>
                </a:solidFill>
                <a:uFill>
                  <a:solidFill>
                    <a:schemeClr val="tx1">
                      <a:lumMod val="75000"/>
                      <a:lumOff val="25000"/>
                    </a:schemeClr>
                  </a:solidFill>
                </a:u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en-US" altLang="zh-CN"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2017-2025</a:t>
            </a:r>
            <a:r>
              <a:rPr altLang="en-US"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年</a:t>
            </a:r>
            <a:r>
              <a:rPr lang="en-US" altLang="zh-CN"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a:t>
            </a:r>
            <a:r>
              <a:rPr altLang="en-US"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二十四节气</a:t>
            </a:r>
            <a:r>
              <a:rPr lang="en-US" altLang="zh-CN"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a:t>
            </a:r>
            <a:r>
              <a:rPr altLang="en-US"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rPr>
              <a:t>文献数量涨幅</a:t>
            </a:r>
            <a:endParaRPr lang="en-US" altLang="zh-CN" u="none" strike="noStrike" cap="none" normalizeH="0">
              <a:solidFill>
                <a:schemeClr val="accent5">
                  <a:lumMod val="75000"/>
                </a:schemeClr>
              </a:solidFill>
              <a:uFill>
                <a:solidFill>
                  <a:schemeClr val="tx1">
                    <a:lumMod val="75000"/>
                    <a:lumOff val="25000"/>
                  </a:schemeClr>
                </a:solidFill>
              </a:uFill>
              <a:latin typeface="微软雅黑" panose="020B0503020204020204" pitchFamily="34" charset="-122"/>
            </a:endParaRPr>
          </a:p>
        </c:rich>
      </c:tx>
      <c:layout/>
      <c:overlay val="0"/>
      <c:spPr>
        <a:noFill/>
        <a:ln>
          <a:noFill/>
        </a:ln>
        <a:effectLst/>
      </c:spPr>
    </c:title>
    <c:autoTitleDeleted val="0"/>
    <c:plotArea>
      <c:layout>
        <c:manualLayout>
          <c:layoutTarget val="inner"/>
          <c:xMode val="edge"/>
          <c:yMode val="edge"/>
          <c:x val="0.0592655230732061"/>
          <c:y val="0.172545686357841"/>
          <c:w val="0.904614641217685"/>
          <c:h val="0.727666808329792"/>
        </c:manualLayout>
      </c:layout>
      <c:lineChart>
        <c:grouping val="standard"/>
        <c:varyColors val="0"/>
        <c:ser>
          <c:idx val="0"/>
          <c:order val="0"/>
          <c:tx>
            <c:strRef>
              <c:f>Sheet1!$B$1</c:f>
              <c:strCache>
                <c:ptCount val="1"/>
                <c:pt idx="0">
                  <c:v>文献数量</c:v>
                </c:pt>
              </c:strCache>
            </c:strRef>
          </c:tx>
          <c:spPr>
            <a:ln w="28575" cap="rnd">
              <a:solidFill>
                <a:srgbClr val="30C0B4">
                  <a:lumMod val="40000"/>
                  <a:lumOff val="60000"/>
                </a:srgbClr>
              </a:solidFill>
              <a:round/>
            </a:ln>
            <a:effectLst>
              <a:outerShdw blurRad="76200" dist="101600" algn="l" rotWithShape="0">
                <a:srgbClr val="E54C5E">
                  <a:lumMod val="60000"/>
                  <a:lumOff val="40000"/>
                  <a:alpha val="100000"/>
                </a:srgbClr>
              </a:outerShdw>
            </a:effectLst>
          </c:spPr>
          <c:marker>
            <c:symbol val="circle"/>
            <c:size val="5"/>
            <c:spPr>
              <a:solidFill>
                <a:srgbClr val="E54C5E"/>
              </a:solidFill>
              <a:ln w="9525">
                <a:solidFill>
                  <a:srgbClr val="30C0B4">
                    <a:lumMod val="40000"/>
                    <a:lumOff val="60000"/>
                  </a:srgbClr>
                </a:solidFill>
              </a:ln>
              <a:effectLst>
                <a:outerShdw blurRad="76200" dist="101600" algn="l" rotWithShape="0">
                  <a:srgbClr val="E54C5E">
                    <a:lumMod val="60000"/>
                    <a:lumOff val="40000"/>
                    <a:alpha val="100000"/>
                  </a:srgbClr>
                </a:outerShdw>
              </a:effectLst>
            </c:spPr>
          </c:marker>
          <c:dLbls>
            <c:spPr>
              <a:noFill/>
              <a:ln>
                <a:noFill/>
              </a:ln>
              <a:effectLst/>
            </c:spPr>
            <c:txPr>
              <a:bodyPr rot="0" spcFirstLastPara="0" vertOverflow="ellipsis" vert="horz" wrap="square" lIns="38100" tIns="19050" rIns="38100" bIns="19050" anchor="ctr" anchorCtr="1"/>
              <a:lstStyle/>
              <a:p>
                <a:pPr>
                  <a:defRPr lang="zh-CN" sz="1200" b="0" i="1" u="none" strike="noStrike" kern="1200" cap="none" spc="0" normalizeH="0" baseline="0">
                    <a:solidFill>
                      <a:schemeClr val="accent6"/>
                    </a:solidFill>
                    <a:uFill>
                      <a:solidFill>
                        <a:schemeClr val="tx1">
                          <a:lumMod val="75000"/>
                          <a:lumOff val="25000"/>
                        </a:schemeClr>
                      </a:solidFill>
                    </a:u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Sheet1!$B$2:$B$10</c:f>
              <c:numCache>
                <c:formatCode>General</c:formatCode>
                <c:ptCount val="9"/>
                <c:pt idx="0">
                  <c:v>162</c:v>
                </c:pt>
                <c:pt idx="1">
                  <c:v>170</c:v>
                </c:pt>
                <c:pt idx="2">
                  <c:v>166</c:v>
                </c:pt>
                <c:pt idx="3">
                  <c:v>168</c:v>
                </c:pt>
                <c:pt idx="4">
                  <c:v>183</c:v>
                </c:pt>
                <c:pt idx="5">
                  <c:v>176</c:v>
                </c:pt>
                <c:pt idx="6">
                  <c:v>179</c:v>
                </c:pt>
                <c:pt idx="7">
                  <c:v>167</c:v>
                </c:pt>
                <c:pt idx="8">
                  <c:v>192</c:v>
                </c:pt>
              </c:numCache>
            </c:numRef>
          </c:val>
          <c:smooth val="0"/>
        </c:ser>
        <c:dLbls>
          <c:showLegendKey val="0"/>
          <c:showVal val="0"/>
          <c:showCatName val="0"/>
          <c:showSerName val="0"/>
          <c:showPercent val="0"/>
          <c:showBubbleSize val="0"/>
        </c:dLbls>
        <c:marker val="1"/>
        <c:smooth val="0"/>
        <c:axId val="97653377"/>
        <c:axId val="407088000"/>
      </c:lineChart>
      <c:catAx>
        <c:axId val="97653377"/>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1" i="0" u="none" strike="noStrike" kern="1200" cap="none" spc="0" normalizeH="0" baseline="0">
                <a:solidFill>
                  <a:schemeClr val="accent6">
                    <a:lumMod val="75000"/>
                  </a:schemeClr>
                </a:solidFill>
                <a:uFill>
                  <a:solidFill>
                    <a:schemeClr val="tx1">
                      <a:lumMod val="75000"/>
                      <a:lumOff val="25000"/>
                    </a:schemeClr>
                  </a:solidFill>
                </a:u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407088000"/>
        <c:crosses val="autoZero"/>
        <c:auto val="1"/>
        <c:lblAlgn val="ctr"/>
        <c:lblOffset val="100"/>
        <c:noMultiLvlLbl val="0"/>
      </c:catAx>
      <c:valAx>
        <c:axId val="407088000"/>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1" i="0" u="none" strike="noStrike" kern="1200" cap="none" spc="0" normalizeH="0" baseline="0">
                <a:solidFill>
                  <a:schemeClr val="accent5">
                    <a:lumMod val="75000"/>
                  </a:schemeClr>
                </a:solidFill>
                <a:uFill>
                  <a:solidFill>
                    <a:schemeClr val="tx1">
                      <a:lumMod val="75000"/>
                      <a:lumOff val="25000"/>
                    </a:schemeClr>
                  </a:solidFill>
                </a:u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97653377"/>
        <c:crosses val="autoZero"/>
        <c:crossBetween val="midCat"/>
      </c:valAx>
      <c:spPr>
        <a:noFill/>
        <a:ln>
          <a:noFill/>
        </a:ln>
        <a:effectLst/>
      </c:spPr>
    </c:plotArea>
    <c:plotVisOnly val="1"/>
    <c:dispBlanksAs val="gap"/>
    <c:showDLblsOverMax val="0"/>
    <c:extLst>
      <c:ext uri="{0b15fc19-7d7d-44ad-8c2d-2c3a37ce22c3}">
        <chartProps xmlns="https://web.wps.cn/et/2018/main" chartId="{7b2bbf2d-1f6d-492d-baf3-f75b1c66a4b1}"/>
      </c:ext>
    </c:extLst>
  </c:chart>
  <c:spPr>
    <a:noFill/>
    <a:ln w="6350"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extobjs>
    <extobj name="ECB019B1-382A-4266-B25C-5B523AA43C14-1">
      <extobjdata type="ECB019B1-382A-4266-B25C-5B523AA43C14" data="ewoJIkZpbGVJZCIgOiAiNDY2NzA3ODA3MDUwIiwKCSJHcm91cElkIiA6ICI0OTQ4NTI4NTUiLAoJIkltYWdlIiA6ICJpVkJPUncwS0dnb0FBQUFOU1VoRVVnQUFBaDhBQUFJRUNBWUFBQUM1VEV5SkFBQUFBWE5TUjBJQXJzNGM2UUFBSUFCSlJFRlVlSnpzM1hkQVZsVWZ3UEh2dWMvREh1NkZDOUJTVXdGTmM1UnB5NFpwMm5DbEpXam1UaTB0RzJhN2JEcGVWd3FVWmNQSzFOUXl6WldwbVFsdUV3SDNCSlE5bnVlZTl3L3dFUVNjS0tDL3p6LzYzSFB1dWVkZUx0emZjKzRaSU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0lsL2cvQUsxOGpBeklWekVBQUFBQVNVVk9SSzVDWUlJPSIsCgkiVGhlbWUiIDogIiIsCgkiVHlwZSIgOiAiZmxvdyIsCgkiVXNlcklkIiA6ICI0MzYyNTkxMjQiLAoJIlZlcnNpb24iIDogIjU2Igp9Cg=="/>
    </extobj>
    <extobj name="ECB019B1-382A-4266-B25C-5B523AA43C14-3">
      <extobjdata type="ECB019B1-382A-4266-B25C-5B523AA43C14" data="ewoJIkZpbGVJZCIgOiAiMzI1ODkyMTE4MDIyIiwKCSJHcm91cElkIiA6ICI0OTQ4NTI4NTUiLAoJIkltYWdlIiA6ICJpVkJPUncwS0dnb0FBQUFOU1VoRVVnQUFBeHNBQUFHZkNBWUFBQUEzWU04dUFBQUFBWE5TUjBJQXJzNGM2UUFBSUFCSlJFRlVlSnpzM1hkOFZOZWQvLy9YdVZQVU8ycElRalRSQkVoMGd6RUdOOXpqZ2h6SEprNDJjZXhOYzB1eW05L3VkeE4vOTd2ZjdINTNFenZHY1JJblRzZU9qZHhpeDczUlRRY0JFbFc5Qy9XdUtmZjgvaGd4WXBBRVFoSWFJVDdQeHdNL1BEUDMzamwzTk8rNTk5eDdD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T0xlOWI5MjZXT1NDKzRIRlFBQUFBQkpSVTVFcmtKZ2dnPT0iLAoJIlRoZW1lIiA6ICIiLAoJIlR5cGUiIDogImZsb3ciLAoJIlVzZXJJZCIgOiAiNDM2MjU5MTI0IiwKCSJWZXJzaW9uIiA6ICIyNjYiCn0K"/>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705057ec-8e03-42a8-a274-7d5a9577419c</errorID>
      <errorWord>开</errorWord>
      <group>L1_Word</group>
      <groupName>字词问题</groupName>
      <ability>L2_Typo</ability>
      <abilityName>字词错误</abilityName>
      <candidateList>
        <item>开展</item>
      </candidateList>
      <explain>〈动〉展览会开始展出：一年一度的春节花展明天～。</explain>
      <paraID>5D048AF0</paraID>
      <start>10</start>
      <end>11</end>
      <status>ignored</status>
      <modifiedWord/>
      <trackRevisions>false</trackRevisions>
    </reviewItem>
    <reviewItem>
      <errorID>dc43d77e-4ef7-44e6-8fd6-5ad242572134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576AB297</paraID>
      <start>8</start>
      <end>9</end>
      <status>ignored</status>
      <modifiedWord/>
      <trackRevisions>false</trackRevisions>
    </reviewItem>
    <reviewItem>
      <errorID>afe42b8a-92a5-4afd-a74d-30a73f95b0ff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251CF8C9</paraID>
      <start>8</start>
      <end>9</end>
      <status>ignored</status>
      <modifiedWord/>
      <trackRevisions>false</trackRevisions>
    </reviewItem>
    <reviewItem>
      <errorID>454a9e02-2a66-4d5f-8fe6-51c3da44028f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7338FC78</paraID>
      <start>8</start>
      <end>9</end>
      <status>ignored</status>
      <modifiedWord/>
      <trackRevisions>false</trackRevisions>
    </reviewItem>
    <reviewItem>
      <errorID>84109f51-46b7-44bc-9c07-5e5f2d017da9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10FFE2F7</paraID>
      <start>8</start>
      <end>9</end>
      <status>ignored</status>
      <modifiedWord/>
      <trackRevisions>false</trackRevisions>
    </reviewItem>
    <reviewItem>
      <errorID>6e0d6ebc-2cbd-486c-a838-238cfd522393</errorID>
      <errorWord>导致传统</errorWord>
      <group>L1_AI</group>
      <groupName>深度校对</groupName>
      <ability>L2_AI_Grammar</ability>
      <abilityName>语法纠错</abilityName>
      <candidateList>
        <item>传统</item>
      </candidateList>
      <explain/>
      <paraID>4968EDC4</paraID>
      <start>54</start>
      <end>58</end>
      <status>ignored</status>
      <modifiedWord/>
      <trackRevisions>false</trackRevisions>
    </reviewItem>
    <reviewItem>
      <errorID>b2109f46-34d7-4f24-99af-a6032e5ffc68</errorID>
      <errorWord>的真正</errorWord>
      <group>L1_AI</group>
      <groupName>深度校对</groupName>
      <ability>L2_AI_Grammar</ability>
      <abilityName>语法纠错</abilityName>
      <candidateList>
        <item>的</item>
      </candidateList>
      <explain/>
      <paraID>4968EDC4</paraID>
      <start>136</start>
      <end>139</end>
      <status>ignored</status>
      <modifiedWord/>
      <trackRevisions>false</trackRevisions>
    </reviewItem>
    <reviewItem>
      <errorID>0ecf28bc-5999-47a8-9fbe-e28195b8ef02</errorID>
      <errorWord>、真实</errorWord>
      <group>L1_AI</group>
      <groupName>深度校对</groupName>
      <ability>L2_AI_Grammar</ability>
      <abilityName>语法纠错</abilityName>
      <candidateList>
        <item>、</item>
      </candidateList>
      <explain/>
      <paraID>4968EDC4</paraID>
      <start>141</start>
      <end>144</end>
      <status>ignored</status>
      <modifiedWord/>
      <trackRevisions>false</trackRevisions>
    </reviewItem>
    <reviewItem>
      <errorID>3e110c6e-01c3-4b12-bdc6-085d00977e65</errorID>
      <errorWord>、真实</errorWord>
      <group>L1_AI</group>
      <groupName>深度校对</groupName>
      <ability>L2_AI_Grammar</ability>
      <abilityName>语法纠错</abilityName>
      <candidateList>
        <item>、</item>
      </candidateList>
      <explain/>
      <paraID>4968EDC4</paraID>
      <start>146</start>
      <end>149</end>
      <status>ignored</status>
      <modifiedWord/>
      <trackRevisions>false</trackRevisions>
    </reviewItem>
    <reviewItem>
      <errorID>f7fb161b-93c0-4fba-9fc0-0deab203d73b</errorID>
      <errorWord>以</errorWord>
      <group>L1_Word</group>
      <groupName>字词问题</groupName>
      <ability>L2_Typo</ability>
      <abilityName>字词错误</abilityName>
      <candidateList>
        <item>从</item>
      </candidateList>
      <explain>存在字形相近字词的误用。</explain>
      <paraID>4968EDC4</paraID>
      <start>210</start>
      <end>211</end>
      <status>modified</status>
      <modifiedWord>从</modifiedWord>
      <trackRevisions>false</trackRevisions>
    </reviewItem>
    <reviewItem>
      <errorID>a72bc6d1-d4d5-4c29-af2f-a94a585f4480</errorID>
      <errorWord>构建创建</errorWord>
      <group>L1_AI</group>
      <groupName>深度校对</groupName>
      <ability>L2_AI_Grammar</ability>
      <abilityName>语法纠错</abilityName>
      <candidateList>
        <item>构建</item>
      </candidateList>
      <explain/>
      <paraID>4968EDC4</paraID>
      <start>265</start>
      <end>267</end>
      <status>modified</status>
      <modifiedWord>构建</modifiedWord>
      <trackRevisions>false</trackRevisions>
    </reviewItem>
    <reviewItem>
      <errorID>eab22a54-f115-4bf1-b191-73132e7e038e</errorID>
      <errorWord>儿</errorWord>
      <group>L1_Word</group>
      <groupName>字词问题</groupName>
      <ability>L2_Typo</ability>
      <abilityName>字词错误</abilityName>
      <candidateList>
        <item>儿在</item>
      </candidateList>
      <explain/>
      <paraID>4968EDC4</paraID>
      <start>286</start>
      <end>288</end>
      <status>modified</status>
      <modifiedWord>儿在</modifiedWord>
      <trackRevisions>false</trackRevisions>
    </reviewItem>
    <reviewItem>
      <errorID>fd434945-771d-48b7-a313-790d55d91c64</errorID>
      <errorWord>、</errorWord>
      <group>L1_AI</group>
      <groupName>深度校对</groupName>
      <ability>L2_AI_Punc</ability>
      <abilityName>标点纠错</abilityName>
      <candidateList>
        <item>，</item>
      </candidateList>
      <explain/>
      <paraID>4968EDC4</paraID>
      <start>308</start>
      <end>309</end>
      <status>ignored</status>
      <modifiedWord/>
      <trackRevisions>false</trackRevisions>
    </reviewItem>
    <reviewItem>
      <errorID>cc1474e7-3df6-4514-8c86-7810c4768076</errorID>
      <errorWord>更好的</errorWord>
      <group>L1_Word</group>
      <groupName>字词问题</groupName>
      <ability>L2_Typo</ability>
      <abilityName>字词错误</abilityName>
      <candidateList>
        <item>更好地</item>
      </candidateList>
      <explain/>
      <paraID>4968EDC4</paraID>
      <start>324</start>
      <end>327</end>
      <status>modified</status>
      <modifiedWord>更好地</modifiedWord>
      <trackRevisions>false</trackRevisions>
    </reviewItem>
    <reviewItem>
      <errorID>f330e017-757e-42d4-bd1b-c9d813da5941</errorID>
      <errorWord>截止</errorWord>
      <group>L1_AI</group>
      <groupName>深度校对</groupName>
      <ability>L2_AI_Word</ability>
      <abilityName>字词纠错</abilityName>
      <candidateList>
        <item>截至</item>
      </candidateList>
      <explain/>
      <paraID>1FC8ED65</paraID>
      <start>0</start>
      <end>2</end>
      <status>modified</status>
      <modifiedWord>截至</modifiedWord>
      <trackRevisions>false</trackRevisions>
    </reviewItem>
    <reviewItem>
      <errorID>d8e81bc1-2577-4fa7-bee7-b9a6b287d601</errorID>
      <errorWord>急需</errorWord>
      <group>L1_Word</group>
      <groupName>字词问题</groupName>
      <ability>L2_Typo</ability>
      <abilityName>字词错误</abilityName>
      <candidateList>
        <item>亟需</item>
      </candidateList>
      <explain>存在发音相同字词的误用。</explain>
      <paraID>6862B2C1</paraID>
      <start>236</start>
      <end>238</end>
      <status>modified</status>
      <modifiedWord>亟需</modifiedWord>
      <trackRevisions>false</trackRevisions>
    </reviewItem>
    <reviewItem>
      <errorID>2147eb9e-d8f2-4528-9ec5-013916e7d3e8</errorID>
      <errorWord>建</errorWord>
      <group>L1_Word</group>
      <groupName>字词问题</groupName>
      <ability>L2_Typo</ability>
      <abilityName>字词错误</abilityName>
      <candidateList>
        <item>建一</item>
      </candidateList>
      <explain/>
      <paraID>6C2C78DB</paraID>
      <start>143</start>
      <end>143</end>
      <status>modified</status>
      <modifiedWord>建一</modifiedWord>
      <trackRevisions>false</trackRevisions>
    </reviewItem>
    <reviewItem>
      <errorID>00d9e20c-7219-4d3a-aebf-70a2688db204</errorID>
      <errorWord>持续性</errorWord>
      <group>L1_AI</group>
      <groupName>深度校对</groupName>
      <ability>L2_AI_Word</ability>
      <abilityName>字词纠错</abilityName>
      <candidateList>
        <item>可持续</item>
      </candidateList>
      <explain/>
      <paraID>7060CB1E</paraID>
      <start>33</start>
      <end>33</end>
      <status>modified</status>
      <modifiedWord>可持续</modifiedWord>
      <trackRevisions>false</trackRevisions>
    </reviewItem>
    <reviewItem>
      <errorID>bf64f77b-0f1b-45fe-b858-a5e5c758a4c9</errorID>
      <errorWord>。</errorWord>
      <group>L1_AI</group>
      <groupName>深度校对</groupName>
      <ability>L2_AI_Punc</ability>
      <abilityName>标点纠错</abilityName>
      <candidateList>
        <item>，</item>
      </candidateList>
      <explain/>
      <paraID>7060CB1E</paraID>
      <start>48</start>
      <end>49</end>
      <status>modified</status>
      <modifiedWord>，</modifiedWord>
      <trackRevisions>false</trackRevisions>
    </reviewItem>
    <reviewItem>
      <errorID>073fc802-8a03-4c7a-9d35-1873a49bb675</errorID>
      <errorWord>以为</errorWord>
      <group>L1_AI</group>
      <groupName>深度校对</groupName>
      <ability>L2_AI_Word</ability>
      <abilityName>字词纠错</abilityName>
      <candidateList>
        <item>为</item>
      </candidateList>
      <explain/>
      <paraID>7060CB1E</paraID>
      <start>85</start>
      <end>85</end>
      <status>modified</status>
      <modifiedWord>为</modifiedWord>
      <trackRevisions>false</trackRevisions>
    </reviewItem>
    <reviewItem>
      <errorID>609d8b6f-f87a-4926-b170-a1bfda38ef1e</errorID>
      <errorWord>与</errorWord>
      <group>L1_AI</group>
      <groupName>深度校对</groupName>
      <ability>L2_AI_Word</ability>
      <abilityName>字词纠错</abilityName>
      <candidateList>
        <item>和</item>
      </candidateList>
      <explain/>
      <paraID>2A6A178D</paraID>
      <start>57</start>
      <end>57</end>
      <status>modified</status>
      <modifiedWord>和</modifiedWord>
      <trackRevisions>false</trackRevisions>
    </reviewItem>
    <reviewItem>
      <errorID>0409eb43-114d-4a15-8e7e-5d457737c952</errorID>
      <errorWord>收集与</errorWord>
      <group>L1_Word</group>
      <groupName>字词问题</groupName>
      <ability>L2_Typo</ability>
      <abilityName>字词错误</abilityName>
      <candidateList>
        <item>收集</item>
      </candidateList>
      <explain/>
      <paraID>2DA1BDA5</paraID>
      <start>356</start>
      <end>356</end>
      <status>modified</status>
      <modifiedWord>收集</modifiedWord>
      <trackRevisions>false</trackRevisions>
    </reviewItem>
    <reviewItem>
      <errorID>75899643-247f-4e4f-9a09-d6735e12388b</errorID>
      <errorWord>以期在以期在</errorWord>
      <group>L1_Word</group>
      <groupName>字词问题</groupName>
      <ability>L2_Typo</ability>
      <abilityName>字词错误</abilityName>
      <candidateList>
        <item>以期在</item>
      </candidateList>
      <explain/>
      <paraID>2DA1BDA5</paraID>
      <start>419</start>
      <end>422</end>
      <status>modified</status>
      <modifiedWord>以期在</modifiedWord>
      <trackRevisions>false</trackRevisions>
    </reviewItem>
    <reviewItem>
      <errorID>64fe5857-3111-4039-98fd-04791bc3ab6b</errorID>
      <errorWord>活动的</errorWord>
      <group>L1_Word</group>
      <groupName>字词问题</groupName>
      <ability>L2_Typo</ability>
      <abilityName>字词错误</abilityName>
      <candidateList>
        <item>活动</item>
      </candidateList>
      <explain>❶〈动〉（肢体）〈动〉弹；运动：坐久了应该站起来～～｜出去散散步，～一下筋骨。❷〈动〉为某种目的而行动：抗战时这一带常有游击队～。❸〈动〉〈动〉摇；不稳定：这个桌子直～｜门牙～了。❹〈形〉灵活；不固定：～模型｜～房屋｜条文规定得比较～。❺〈名〉为达到某种目的而采取的行动：野外～｜文娱～｜体育～｜政治～。</explain>
      <paraID>2DA1BDA5</paraID>
      <start>535</start>
      <end>535</end>
      <status>modified</status>
      <modifiedWord>活动</modifiedWord>
      <trackRevisions>false</trackRevisions>
    </reviewItem>
    <reviewItem>
      <errorID>dd9922b6-6c6f-4e44-92dd-594311c7258a</errorID>
      <errorWord>源自于</errorWord>
      <group>L1_Word</group>
      <groupName>字词问题</groupName>
      <ability>L2_Typo</ability>
      <abilityName>字词错误</abilityName>
      <candidateList>
        <item>源自</item>
      </candidateList>
      <explain/>
      <paraID>2DA1BDA5</paraID>
      <start>555</start>
      <end>555</end>
      <status>modified</status>
      <modifiedWord>源自</modifiedWord>
      <trackRevisions>false</trackRevisions>
    </reviewItem>
    <reviewItem>
      <errorID>4ea2f335-cdcc-4d20-a6fe-14e700e2d51c</errorID>
      <errorWord>内含</errorWord>
      <group>L1_Word</group>
      <groupName>字词问题</groupName>
      <ability>L2_Typo</ability>
      <abilityName>字词错误</abilityName>
      <candidateList>
        <item>内涵</item>
      </candidateList>
      <explain/>
      <paraID>135C0CEB</paraID>
      <start>56</start>
      <end>58</end>
      <status>modified</status>
      <modifiedWord>内涵</modifiedWord>
      <trackRevisions>false</trackRevisions>
    </reviewItem>
    <reviewItem>
      <errorID>089bee6a-720b-4b21-b312-16c1704180f3</errorID>
      <errorWord>中华传统优秀文化</errorWord>
      <group>L1_Political</group>
      <groupName>政治性问题</groupName>
      <ability>L2_Unpolitical</ability>
      <abilityName>政治敏感错误</abilityName>
      <candidateList>
        <item>中华优秀传统文化</item>
      </candidateList>
      <explain/>
      <paraID> C4846CC</paraID>
      <start>36</start>
      <end>44</end>
      <status>ignored</status>
      <modifiedWord/>
      <trackRevisions>false</trackRevisions>
    </reviewItem>
    <reviewItem>
      <errorID>b21f92f1-2b7c-4068-9f44-c34c047e7ebe</errorID>
      <errorWord>在日常中</errorWord>
      <group>L1_Word</group>
      <groupName>字词问题</groupName>
      <ability>L2_Typo</ability>
      <abilityName>字词错误</abilityName>
      <candidateList>
        <item>在日常生活中</item>
      </candidateList>
      <explain/>
      <paraID>6AD0AE95</paraID>
      <start>51</start>
      <end>57</end>
      <status>modified</status>
      <modifiedWord>在日常生活中</modifiedWord>
      <trackRevisions>false</trackRevisions>
    </reviewItem>
    <reviewItem>
      <errorID>440bdce1-ed37-4b6d-b76f-81f8a40c2df1</errorID>
      <errorWord>由于</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7149C19E</paraID>
      <start>94</start>
      <end>96</end>
      <status>ignored</status>
      <modifiedWord/>
      <trackRevisions>false</trackRevisions>
    </reviewItem>
    <reviewItem>
      <errorID>fae0593a-0ba0-43fb-83d9-9c25d9c23e3d</errorID>
      <errorWord>郑爽</errorWord>
      <group>L1_Sensitive</group>
      <groupName>敏感问题</groupName>
      <ability>L2_Sensitive</ability>
      <abilityName>敏感内容</abilityName>
      <candidateList/>
      <explain>【敏感内容】句中涉及敏感性内容的违规表述，请注意甄别。</explain>
      <paraID> C6D0A14</paraID>
      <start>3</start>
      <end>5</end>
      <status>unmodified</status>
      <modifiedWord/>
      <trackRevisions>false</trackRevisions>
    </reviewItem>
    <reviewItem>
      <errorID>2b9f43b1-8577-4d42-9297-4a2ad9d959b0</errorID>
      <errorWord>.</errorWord>
      <group>L1_Format</group>
      <groupName>格式问题</groupName>
      <ability>L2_HalfPunc</ability>
      <abilityName>全半角检查</abilityName>
      <candidateList>
        <item>。</item>
      </candidateList>
      <explain>文本全半角错误。</explain>
      <paraID>446EFED1</paraID>
      <start>7</start>
      <end>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08B538-735A-4A22-85F6-5AE76FCF67C5}">
  <ds:schemaRefs/>
</ds:datastoreItem>
</file>

<file path=customXml/itemProps3.xml><?xml version="1.0" encoding="utf-8"?>
<ds:datastoreItem xmlns:ds="http://schemas.openxmlformats.org/officeDocument/2006/customXml" ds:itemID="{8637b53c-6acc-4163-bf9b-a8c49f27d3e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6260</Words>
  <Characters>6649</Characters>
  <Lines>51</Lines>
  <Paragraphs>14</Paragraphs>
  <TotalTime>0</TotalTime>
  <ScaleCrop>false</ScaleCrop>
  <LinksUpToDate>false</LinksUpToDate>
  <CharactersWithSpaces>6836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2016-10-02T02:31:00Z</dcterms:created>
  <dc:creator>DELL</dc:creator>
  <cp:lastModifiedBy></cp:lastModifiedBy>
  <dcterms:modified xsi:type="dcterms:W3CDTF">2026-06-03T07:44:25Z</dcterms:modified>
  <dc:title>年度</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C2A7C58E5AA2426D8E918A69FC225DD9_13</vt:lpwstr>
  </property>
  <property fmtid="{D5CDD505-2E9C-101B-9397-08002B2CF9AE}" pid="4" name="KSOTemplateDocerSaveRecord">
    <vt:lpwstr>eyJoZGlkIjoiZjZiODFhMGU5ZDM1OTQ4ZGFmYzU2ODEzNTM4OTM2NDYiLCJ1c2VySWQiOiI0MDQ4MjMwNjcifQ==</vt:lpwstr>
  </property>
</Properties>
</file>